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6578" w14:textId="3293AEAE" w:rsidR="006E7B26" w:rsidRDefault="0025549D" w:rsidP="0025549D">
      <w:pPr>
        <w:jc w:val="center"/>
        <w:rPr>
          <w:b/>
          <w:sz w:val="28"/>
          <w:szCs w:val="28"/>
        </w:rPr>
      </w:pPr>
      <w:r>
        <w:rPr>
          <w:b/>
          <w:sz w:val="28"/>
          <w:szCs w:val="28"/>
        </w:rPr>
        <w:t>Academy of Chemical</w:t>
      </w:r>
      <w:r w:rsidR="00617E63">
        <w:rPr>
          <w:b/>
          <w:sz w:val="28"/>
          <w:szCs w:val="28"/>
        </w:rPr>
        <w:t xml:space="preserve"> and Biochemical</w:t>
      </w:r>
      <w:r>
        <w:rPr>
          <w:b/>
          <w:sz w:val="28"/>
          <w:szCs w:val="28"/>
        </w:rPr>
        <w:t xml:space="preserve"> Engineers</w:t>
      </w:r>
    </w:p>
    <w:p w14:paraId="041462FF" w14:textId="77777777" w:rsidR="006D1A42" w:rsidRDefault="006D1A42" w:rsidP="0025549D">
      <w:pPr>
        <w:jc w:val="center"/>
        <w:rPr>
          <w:b/>
          <w:sz w:val="28"/>
          <w:szCs w:val="28"/>
        </w:rPr>
      </w:pPr>
      <w:r>
        <w:rPr>
          <w:b/>
          <w:sz w:val="28"/>
          <w:szCs w:val="28"/>
        </w:rPr>
        <w:t xml:space="preserve">Department of Chemical and </w:t>
      </w:r>
      <w:r w:rsidR="000E3750">
        <w:rPr>
          <w:b/>
          <w:sz w:val="28"/>
          <w:szCs w:val="28"/>
        </w:rPr>
        <w:t xml:space="preserve">Biochemical </w:t>
      </w:r>
      <w:r>
        <w:rPr>
          <w:b/>
          <w:sz w:val="28"/>
          <w:szCs w:val="28"/>
        </w:rPr>
        <w:t>Engineering</w:t>
      </w:r>
    </w:p>
    <w:p w14:paraId="1D267F2B" w14:textId="77777777" w:rsidR="0025549D" w:rsidRDefault="006D1A42" w:rsidP="0025549D">
      <w:pPr>
        <w:jc w:val="center"/>
        <w:rPr>
          <w:b/>
          <w:sz w:val="28"/>
          <w:szCs w:val="28"/>
        </w:rPr>
      </w:pPr>
      <w:smartTag w:uri="urn:schemas-microsoft-com:office:smarttags" w:element="place">
        <w:smartTag w:uri="urn:schemas-microsoft-com:office:smarttags" w:element="PlaceName">
          <w:r>
            <w:rPr>
              <w:b/>
              <w:sz w:val="28"/>
              <w:szCs w:val="28"/>
            </w:rPr>
            <w:t>Missouri</w:t>
          </w:r>
        </w:smartTag>
        <w:r>
          <w:rPr>
            <w:b/>
            <w:sz w:val="28"/>
            <w:szCs w:val="28"/>
          </w:rPr>
          <w:t xml:space="preserve"> </w:t>
        </w:r>
        <w:smartTag w:uri="urn:schemas-microsoft-com:office:smarttags" w:element="PlaceType">
          <w:r w:rsidR="0025549D">
            <w:rPr>
              <w:b/>
              <w:sz w:val="28"/>
              <w:szCs w:val="28"/>
            </w:rPr>
            <w:t>University</w:t>
          </w:r>
        </w:smartTag>
      </w:smartTag>
      <w:r w:rsidR="0025549D">
        <w:rPr>
          <w:b/>
          <w:sz w:val="28"/>
          <w:szCs w:val="28"/>
        </w:rPr>
        <w:t xml:space="preserve"> of </w:t>
      </w:r>
      <w:r>
        <w:rPr>
          <w:b/>
          <w:sz w:val="28"/>
          <w:szCs w:val="28"/>
        </w:rPr>
        <w:t>Science and Technology</w:t>
      </w:r>
    </w:p>
    <w:p w14:paraId="68E966BE" w14:textId="77777777" w:rsidR="0025549D" w:rsidRDefault="0025549D" w:rsidP="0025549D">
      <w:pPr>
        <w:jc w:val="center"/>
        <w:rPr>
          <w:b/>
          <w:sz w:val="28"/>
          <w:szCs w:val="28"/>
        </w:rPr>
      </w:pPr>
      <w:r>
        <w:rPr>
          <w:b/>
          <w:sz w:val="28"/>
          <w:szCs w:val="28"/>
        </w:rPr>
        <w:t>By</w:t>
      </w:r>
      <w:r w:rsidR="000E5163">
        <w:rPr>
          <w:b/>
          <w:sz w:val="28"/>
          <w:szCs w:val="28"/>
        </w:rPr>
        <w:t>-L</w:t>
      </w:r>
      <w:r>
        <w:rPr>
          <w:b/>
          <w:sz w:val="28"/>
          <w:szCs w:val="28"/>
        </w:rPr>
        <w:t>aws</w:t>
      </w:r>
    </w:p>
    <w:p w14:paraId="5D1763DC" w14:textId="77777777" w:rsidR="0025549D" w:rsidRDefault="0025549D" w:rsidP="0025549D">
      <w:pPr>
        <w:jc w:val="center"/>
        <w:rPr>
          <w:b/>
          <w:sz w:val="28"/>
          <w:szCs w:val="28"/>
        </w:rPr>
      </w:pPr>
      <w:r>
        <w:rPr>
          <w:b/>
          <w:sz w:val="28"/>
          <w:szCs w:val="28"/>
        </w:rPr>
        <w:t>Established July 1996</w:t>
      </w:r>
    </w:p>
    <w:p w14:paraId="00964F06" w14:textId="77777777" w:rsidR="0025549D" w:rsidRDefault="0025549D" w:rsidP="0025549D">
      <w:pPr>
        <w:jc w:val="center"/>
        <w:rPr>
          <w:b/>
          <w:sz w:val="28"/>
          <w:szCs w:val="28"/>
        </w:rPr>
      </w:pPr>
    </w:p>
    <w:p w14:paraId="21625008" w14:textId="13005F3A" w:rsidR="0025549D" w:rsidRDefault="0025549D" w:rsidP="0025549D">
      <w:r>
        <w:t xml:space="preserve">I. </w:t>
      </w:r>
      <w:r>
        <w:tab/>
        <w:t xml:space="preserve">Membership Qualifications for the Academy of Chemical </w:t>
      </w:r>
      <w:r w:rsidR="00B234F0">
        <w:t xml:space="preserve">and Biochemical </w:t>
      </w:r>
      <w:r>
        <w:t>Engineers</w:t>
      </w:r>
      <w:r w:rsidR="00B234F0">
        <w:t xml:space="preserve"> (hereinafter “Academy”)</w:t>
      </w:r>
    </w:p>
    <w:p w14:paraId="53A4F4E2" w14:textId="77777777" w:rsidR="0025549D" w:rsidRDefault="0025549D" w:rsidP="0025549D"/>
    <w:p w14:paraId="7A536D5C" w14:textId="77777777" w:rsidR="0025549D" w:rsidRDefault="0025549D" w:rsidP="00A15154">
      <w:pPr>
        <w:ind w:left="1080" w:hanging="360"/>
      </w:pPr>
      <w:r>
        <w:t>A.</w:t>
      </w:r>
      <w:r>
        <w:tab/>
      </w:r>
      <w:r w:rsidRPr="00A15154">
        <w:rPr>
          <w:b/>
        </w:rPr>
        <w:t>Active Members</w:t>
      </w:r>
      <w:r>
        <w:t xml:space="preserve"> shall be limited to living individuals who are duly </w:t>
      </w:r>
      <w:r w:rsidR="00A15154">
        <w:t xml:space="preserve">elected </w:t>
      </w:r>
      <w:r>
        <w:t>and subject to the following conditions:</w:t>
      </w:r>
    </w:p>
    <w:p w14:paraId="6D97501D" w14:textId="77777777" w:rsidR="0025549D" w:rsidRDefault="0025549D" w:rsidP="0025549D">
      <w:r>
        <w:tab/>
      </w:r>
    </w:p>
    <w:p w14:paraId="60E965BD" w14:textId="61AAB1DA" w:rsidR="0025549D" w:rsidRDefault="0025549D" w:rsidP="0025549D">
      <w:pPr>
        <w:numPr>
          <w:ilvl w:val="0"/>
          <w:numId w:val="1"/>
        </w:numPr>
      </w:pPr>
      <w:r>
        <w:t xml:space="preserve">Each candidate </w:t>
      </w:r>
      <w:r w:rsidR="00B97226">
        <w:t xml:space="preserve">for membership in the Academy </w:t>
      </w:r>
      <w:r>
        <w:t xml:space="preserve">shall hold a degree in chemical </w:t>
      </w:r>
      <w:r w:rsidR="00FC46CA">
        <w:t xml:space="preserve">or </w:t>
      </w:r>
      <w:r w:rsidR="000E3750">
        <w:t xml:space="preserve">biochemical </w:t>
      </w:r>
      <w:r>
        <w:t xml:space="preserve">engineering from the </w:t>
      </w:r>
      <w:r w:rsidR="006D1A42">
        <w:t>Missouri University of Science and Technology (</w:t>
      </w:r>
      <w:r w:rsidR="00FC46CA">
        <w:t xml:space="preserve">hereinafter </w:t>
      </w:r>
      <w:r w:rsidR="006D1A42">
        <w:t>M</w:t>
      </w:r>
      <w:r w:rsidR="00AF0D03">
        <w:t xml:space="preserve">issouri </w:t>
      </w:r>
      <w:r w:rsidR="006D1A42">
        <w:t>S&amp;T</w:t>
      </w:r>
      <w:r w:rsidR="00FC46CA">
        <w:t>) (</w:t>
      </w:r>
      <w:r w:rsidR="006D1A42">
        <w:t xml:space="preserve">formerly </w:t>
      </w:r>
      <w:r w:rsidR="00FC46CA">
        <w:t xml:space="preserve">known as </w:t>
      </w:r>
      <w:r>
        <w:t>University of Missouri-Rolla</w:t>
      </w:r>
      <w:r w:rsidR="006D1A42">
        <w:t xml:space="preserve"> and Missouri School of Mines and Metallurgy)</w:t>
      </w:r>
      <w:r>
        <w:t xml:space="preserve"> granted at least </w:t>
      </w:r>
      <w:r w:rsidR="00070774">
        <w:t>15</w:t>
      </w:r>
      <w:r>
        <w:t xml:space="preserve"> years prior to election.</w:t>
      </w:r>
    </w:p>
    <w:p w14:paraId="74F0F194" w14:textId="77777777" w:rsidR="0025549D" w:rsidRDefault="0025549D" w:rsidP="0025549D"/>
    <w:p w14:paraId="5A70A683" w14:textId="77777777" w:rsidR="0025549D" w:rsidRDefault="0025549D" w:rsidP="0025549D">
      <w:pPr>
        <w:numPr>
          <w:ilvl w:val="0"/>
          <w:numId w:val="1"/>
        </w:numPr>
      </w:pPr>
      <w:r>
        <w:t xml:space="preserve">Each </w:t>
      </w:r>
      <w:smartTag w:uri="urn:schemas-microsoft-com:office:smarttags" w:element="PersonName">
        <w:r>
          <w:t>can</w:t>
        </w:r>
      </w:smartTag>
      <w:r>
        <w:t xml:space="preserve">didate shall have demonstrated notable leadership and/or professional achievement and </w:t>
      </w:r>
      <w:r w:rsidR="005E06B0">
        <w:t>success and</w:t>
      </w:r>
      <w:r>
        <w:t xml:space="preserve"> possess admirable personal and professional integrity.</w:t>
      </w:r>
    </w:p>
    <w:p w14:paraId="2EB0D139" w14:textId="77777777" w:rsidR="0025549D" w:rsidRDefault="0025549D" w:rsidP="0025549D"/>
    <w:p w14:paraId="5057452F" w14:textId="77777777" w:rsidR="0025549D" w:rsidRDefault="0025549D" w:rsidP="0025549D">
      <w:pPr>
        <w:numPr>
          <w:ilvl w:val="0"/>
          <w:numId w:val="1"/>
        </w:numPr>
      </w:pPr>
      <w:r>
        <w:t xml:space="preserve">Each </w:t>
      </w:r>
      <w:smartTag w:uri="urn:schemas-microsoft-com:office:smarttags" w:element="PersonName">
        <w:r>
          <w:t>can</w:t>
        </w:r>
      </w:smartTag>
      <w:r>
        <w:t>didate shall receive at least a three-fourths affirmative vote of the total votes cast for election to membership.</w:t>
      </w:r>
    </w:p>
    <w:p w14:paraId="3F05EEDF" w14:textId="77777777" w:rsidR="0025549D" w:rsidRDefault="0025549D" w:rsidP="0025549D"/>
    <w:p w14:paraId="61A9AFD6" w14:textId="77777777" w:rsidR="0025549D" w:rsidRPr="00EB14AA" w:rsidRDefault="0025549D" w:rsidP="0025549D">
      <w:pPr>
        <w:numPr>
          <w:ilvl w:val="0"/>
          <w:numId w:val="1"/>
        </w:numPr>
      </w:pPr>
      <w:r w:rsidRPr="00EB14AA">
        <w:t xml:space="preserve">A </w:t>
      </w:r>
      <w:smartTag w:uri="urn:schemas-microsoft-com:office:smarttags" w:element="PersonName">
        <w:r w:rsidRPr="00EB14AA">
          <w:t>can</w:t>
        </w:r>
      </w:smartTag>
      <w:r w:rsidRPr="00EB14AA">
        <w:t xml:space="preserve">didate who is elected to membership is expected to be present for induction at the first induction ceremony held after said election, but </w:t>
      </w:r>
      <w:r w:rsidR="000E3750" w:rsidRPr="00EB14AA">
        <w:t xml:space="preserve">due to illness or other reasons acceptable to the President or Membership Committee, </w:t>
      </w:r>
      <w:r w:rsidRPr="00EB14AA">
        <w:t xml:space="preserve">may elect to be inducted at </w:t>
      </w:r>
      <w:r w:rsidR="000E3750" w:rsidRPr="00EB14AA">
        <w:t>a future</w:t>
      </w:r>
      <w:r w:rsidRPr="00EB14AA">
        <w:t xml:space="preserve"> induction</w:t>
      </w:r>
      <w:r w:rsidR="000E3750" w:rsidRPr="00EB14AA">
        <w:t xml:space="preserve"> ceremony.</w:t>
      </w:r>
      <w:r w:rsidRPr="00EB14AA">
        <w:t xml:space="preserve">  </w:t>
      </w:r>
      <w:r w:rsidR="000E3750" w:rsidRPr="00EB14AA">
        <w:t xml:space="preserve">The President or Membership Committee will work with the candidate to ensure he/she can attend an induction ceremony in the future </w:t>
      </w:r>
      <w:r w:rsidR="00D82102" w:rsidRPr="00EB14AA">
        <w:t xml:space="preserve">but </w:t>
      </w:r>
      <w:r w:rsidR="000E3750" w:rsidRPr="00EB14AA">
        <w:t>may exercise judgement and withdraw</w:t>
      </w:r>
      <w:r w:rsidRPr="00EB14AA">
        <w:t xml:space="preserve"> the invitation </w:t>
      </w:r>
      <w:r w:rsidR="00D82102" w:rsidRPr="00EB14AA">
        <w:t>if it appears the candidate is no longer interested.</w:t>
      </w:r>
    </w:p>
    <w:p w14:paraId="45CB81E1" w14:textId="77777777" w:rsidR="0025549D" w:rsidRDefault="0025549D" w:rsidP="0025549D"/>
    <w:p w14:paraId="2B42661D" w14:textId="77777777" w:rsidR="0025549D" w:rsidRDefault="0025549D" w:rsidP="0025549D">
      <w:r>
        <w:tab/>
        <w:t>B.</w:t>
      </w:r>
      <w:r>
        <w:tab/>
      </w:r>
      <w:r w:rsidRPr="00DB53D5">
        <w:rPr>
          <w:b/>
        </w:rPr>
        <w:t>Honorary Members</w:t>
      </w:r>
      <w:r>
        <w:t xml:space="preserve"> shall be living individuals who are duly elected and </w:t>
      </w:r>
      <w:r>
        <w:tab/>
      </w:r>
      <w:r>
        <w:tab/>
      </w:r>
      <w:r>
        <w:tab/>
        <w:t>subject to the following conditions:</w:t>
      </w:r>
    </w:p>
    <w:p w14:paraId="2D54240E" w14:textId="77777777" w:rsidR="0025549D" w:rsidRDefault="0025549D" w:rsidP="0025549D"/>
    <w:p w14:paraId="0FF7E56F" w14:textId="77777777" w:rsidR="0025549D" w:rsidRDefault="0025549D" w:rsidP="0025549D">
      <w:pPr>
        <w:numPr>
          <w:ilvl w:val="0"/>
          <w:numId w:val="2"/>
        </w:numPr>
      </w:pPr>
      <w:r>
        <w:t>A person to be considered for Honorary Membership shall be one who</w:t>
      </w:r>
      <w:r w:rsidR="00FC46CA">
        <w:t xml:space="preserve"> is </w:t>
      </w:r>
      <w:r w:rsidRPr="00EB14AA">
        <w:t xml:space="preserve">not a graduate of </w:t>
      </w:r>
      <w:r w:rsidR="006D1A42" w:rsidRPr="00EB14AA">
        <w:t>M</w:t>
      </w:r>
      <w:r w:rsidR="00013BB1" w:rsidRPr="00EB14AA">
        <w:t xml:space="preserve">issouri </w:t>
      </w:r>
      <w:r w:rsidR="006D1A42" w:rsidRPr="00EB14AA">
        <w:t>S&amp;</w:t>
      </w:r>
      <w:r w:rsidR="005E06B0" w:rsidRPr="00EB14AA">
        <w:t>T but</w:t>
      </w:r>
      <w:r w:rsidRPr="00EB14AA">
        <w:t xml:space="preserve"> shall </w:t>
      </w:r>
      <w:r w:rsidR="00E06694" w:rsidRPr="00EB14AA">
        <w:t xml:space="preserve">have received a </w:t>
      </w:r>
      <w:r w:rsidR="00592E85" w:rsidRPr="00EB14AA">
        <w:t xml:space="preserve">chemical engineering or closely associated </w:t>
      </w:r>
      <w:r w:rsidR="00E06694" w:rsidRPr="00EB14AA">
        <w:t xml:space="preserve">degree from a recognized </w:t>
      </w:r>
      <w:r w:rsidR="00035F30">
        <w:t xml:space="preserve">university </w:t>
      </w:r>
      <w:r w:rsidR="00E06694" w:rsidRPr="00695116">
        <w:t xml:space="preserve">and </w:t>
      </w:r>
      <w:r w:rsidRPr="00695116">
        <w:t xml:space="preserve">possess the qualities necessary for Active Membership in </w:t>
      </w:r>
      <w:r w:rsidRPr="00EB14AA">
        <w:t>the</w:t>
      </w:r>
      <w:r>
        <w:t xml:space="preserve"> Academy</w:t>
      </w:r>
      <w:r w:rsidR="007F149A">
        <w:t xml:space="preserve"> (see I.A.2. above)</w:t>
      </w:r>
      <w:r w:rsidR="003D364E">
        <w:t>.</w:t>
      </w:r>
    </w:p>
    <w:p w14:paraId="34299D94" w14:textId="77777777" w:rsidR="0025549D" w:rsidRDefault="0025549D" w:rsidP="0025549D"/>
    <w:p w14:paraId="3B8F10D4" w14:textId="1246BECD" w:rsidR="0025549D" w:rsidRDefault="0025549D" w:rsidP="0025549D">
      <w:pPr>
        <w:numPr>
          <w:ilvl w:val="0"/>
          <w:numId w:val="2"/>
        </w:numPr>
      </w:pPr>
      <w:r>
        <w:t xml:space="preserve">Each shall have the unanimous approval of </w:t>
      </w:r>
      <w:r w:rsidR="00617E63">
        <w:t xml:space="preserve">a present and voting quorum of the </w:t>
      </w:r>
      <w:r w:rsidR="00E06694">
        <w:t xml:space="preserve">Board of </w:t>
      </w:r>
      <w:r>
        <w:t>Directors</w:t>
      </w:r>
      <w:r w:rsidR="00617E63">
        <w:t xml:space="preserve">, comprising at least seventy (70) percent of the </w:t>
      </w:r>
      <w:r w:rsidR="00617E63">
        <w:lastRenderedPageBreak/>
        <w:t xml:space="preserve">Board, rounded to the closest integer, </w:t>
      </w:r>
      <w:r>
        <w:t xml:space="preserve">and </w:t>
      </w:r>
      <w:r w:rsidR="00E06694">
        <w:t xml:space="preserve">shall </w:t>
      </w:r>
      <w:r w:rsidR="00617E63">
        <w:t xml:space="preserve">(2) </w:t>
      </w:r>
      <w:r w:rsidR="00E06694">
        <w:t xml:space="preserve">receive </w:t>
      </w:r>
      <w:r>
        <w:t>a</w:t>
      </w:r>
      <w:r w:rsidR="00E06694">
        <w:t>t least a</w:t>
      </w:r>
      <w:r>
        <w:t xml:space="preserve"> three-fourths affirmative vote of </w:t>
      </w:r>
      <w:r w:rsidR="00E06694">
        <w:t xml:space="preserve">the total votes cast </w:t>
      </w:r>
      <w:r w:rsidR="00B33079">
        <w:t xml:space="preserve">by Academy members </w:t>
      </w:r>
      <w:r w:rsidR="00E06694">
        <w:t xml:space="preserve">for election to membership. </w:t>
      </w:r>
    </w:p>
    <w:p w14:paraId="7A857B97" w14:textId="77777777" w:rsidR="0025549D" w:rsidRDefault="0025549D" w:rsidP="0025549D"/>
    <w:p w14:paraId="6DE3433E" w14:textId="77777777" w:rsidR="0025549D" w:rsidRDefault="0025549D" w:rsidP="0025549D">
      <w:pPr>
        <w:numPr>
          <w:ilvl w:val="0"/>
          <w:numId w:val="2"/>
        </w:numPr>
      </w:pPr>
      <w:r>
        <w:t>At no time shall the living Honorary Members exceed ten (10) percent of the Active Members.</w:t>
      </w:r>
    </w:p>
    <w:p w14:paraId="4297973C" w14:textId="77777777" w:rsidR="0025549D" w:rsidRDefault="0025549D" w:rsidP="0025549D"/>
    <w:p w14:paraId="4C91C06C" w14:textId="77777777" w:rsidR="0025549D" w:rsidRPr="00EB14AA" w:rsidRDefault="0025549D" w:rsidP="0025549D">
      <w:pPr>
        <w:numPr>
          <w:ilvl w:val="0"/>
          <w:numId w:val="2"/>
        </w:numPr>
      </w:pPr>
      <w:r>
        <w:t xml:space="preserve">Honorary Members shall have all the rights, </w:t>
      </w:r>
      <w:r w:rsidR="00FD5DD2">
        <w:t>privileges,</w:t>
      </w:r>
      <w:r>
        <w:t xml:space="preserve"> and responsibilities</w:t>
      </w:r>
      <w:r w:rsidR="00140EFC">
        <w:t xml:space="preserve"> of Active Members, except they may not be </w:t>
      </w:r>
      <w:r w:rsidR="007C54A3">
        <w:t xml:space="preserve">Officers </w:t>
      </w:r>
      <w:r w:rsidR="00140EFC">
        <w:t>of the Academy</w:t>
      </w:r>
      <w:r w:rsidR="00FC583F">
        <w:t xml:space="preserve"> </w:t>
      </w:r>
      <w:r w:rsidR="005C473E">
        <w:t>n</w:t>
      </w:r>
      <w:r w:rsidR="00140EFC">
        <w:t xml:space="preserve">or on the Board of </w:t>
      </w:r>
      <w:r w:rsidR="00140EFC" w:rsidRPr="00695116">
        <w:t>Directors</w:t>
      </w:r>
      <w:r w:rsidR="00FC583F" w:rsidRPr="00695116">
        <w:t xml:space="preserve">, </w:t>
      </w:r>
      <w:r w:rsidR="00FC583F" w:rsidRPr="00EB14AA">
        <w:t>with the exception</w:t>
      </w:r>
      <w:r w:rsidR="00592E85" w:rsidRPr="00EB14AA">
        <w:t>s</w:t>
      </w:r>
      <w:r w:rsidR="00FC583F" w:rsidRPr="00EB14AA">
        <w:t xml:space="preserve"> of</w:t>
      </w:r>
      <w:r w:rsidR="00FC583F" w:rsidRPr="00695116">
        <w:t xml:space="preserve"> </w:t>
      </w:r>
      <w:r w:rsidR="00592E85" w:rsidRPr="00695116">
        <w:t xml:space="preserve">Treasurer </w:t>
      </w:r>
      <w:r w:rsidR="00592E85" w:rsidRPr="00EB14AA">
        <w:t xml:space="preserve">or </w:t>
      </w:r>
      <w:r w:rsidR="00FC583F" w:rsidRPr="00EB14AA">
        <w:t>Secretary</w:t>
      </w:r>
      <w:r w:rsidR="00140EFC" w:rsidRPr="00EB14AA">
        <w:t>.</w:t>
      </w:r>
      <w:r w:rsidR="005C473E" w:rsidRPr="00EB14AA">
        <w:t xml:space="preserve">  They may </w:t>
      </w:r>
      <w:r w:rsidR="00592E85" w:rsidRPr="00EB14AA">
        <w:t>C</w:t>
      </w:r>
      <w:r w:rsidR="005C473E" w:rsidRPr="00EB14AA">
        <w:t xml:space="preserve">hair or </w:t>
      </w:r>
      <w:r w:rsidR="00592E85" w:rsidRPr="00EB14AA">
        <w:t xml:space="preserve">be a </w:t>
      </w:r>
      <w:r w:rsidR="005C473E" w:rsidRPr="00EB14AA">
        <w:t>member of a</w:t>
      </w:r>
      <w:r w:rsidR="00592E85" w:rsidRPr="00EB14AA">
        <w:t>ny</w:t>
      </w:r>
      <w:r w:rsidR="005C473E" w:rsidRPr="00EB14AA">
        <w:t xml:space="preserve"> committee </w:t>
      </w:r>
      <w:r w:rsidR="003D364E">
        <w:t xml:space="preserve">within </w:t>
      </w:r>
      <w:r w:rsidR="005C473E" w:rsidRPr="00EB14AA">
        <w:t>the Academy.</w:t>
      </w:r>
    </w:p>
    <w:p w14:paraId="0E8FD118" w14:textId="77777777" w:rsidR="00140EFC" w:rsidRPr="00EB14AA" w:rsidRDefault="00140EFC" w:rsidP="00140EFC"/>
    <w:p w14:paraId="3E5541BD" w14:textId="77777777" w:rsidR="00140EFC" w:rsidRPr="00EB14AA" w:rsidRDefault="00140EFC" w:rsidP="00140EFC">
      <w:pPr>
        <w:numPr>
          <w:ilvl w:val="0"/>
          <w:numId w:val="2"/>
        </w:numPr>
      </w:pPr>
      <w:r w:rsidRPr="00EB14AA">
        <w:t>Honorary Members may be inducted without being present at the induction ceremony.</w:t>
      </w:r>
    </w:p>
    <w:p w14:paraId="67C7B617" w14:textId="77777777" w:rsidR="00140EFC" w:rsidRPr="00EB14AA" w:rsidRDefault="00140EFC" w:rsidP="00140EFC"/>
    <w:p w14:paraId="73A186AA" w14:textId="77777777" w:rsidR="00140EFC" w:rsidRPr="00EB14AA" w:rsidRDefault="00140EFC" w:rsidP="007212BE">
      <w:pPr>
        <w:ind w:left="1080" w:hanging="360"/>
      </w:pPr>
      <w:r w:rsidRPr="00EB14AA">
        <w:t>C.</w:t>
      </w:r>
      <w:r w:rsidRPr="00EB14AA">
        <w:tab/>
      </w:r>
      <w:r w:rsidRPr="00EB14AA">
        <w:rPr>
          <w:b/>
        </w:rPr>
        <w:t>Posthumous</w:t>
      </w:r>
      <w:r w:rsidR="00FC583F" w:rsidRPr="00EB14AA">
        <w:rPr>
          <w:b/>
        </w:rPr>
        <w:t>ly Inducted</w:t>
      </w:r>
      <w:r w:rsidRPr="00EB14AA">
        <w:rPr>
          <w:b/>
        </w:rPr>
        <w:t xml:space="preserve"> Members</w:t>
      </w:r>
      <w:r w:rsidRPr="00EB14AA">
        <w:t xml:space="preserve"> shall be deceased individuals </w:t>
      </w:r>
      <w:r w:rsidR="003E0D9D" w:rsidRPr="00EB14AA">
        <w:t>who</w:t>
      </w:r>
      <w:r w:rsidRPr="00EB14AA">
        <w:t xml:space="preserve"> are duly elected and subject to the following conditions:</w:t>
      </w:r>
    </w:p>
    <w:p w14:paraId="16B820B2" w14:textId="77777777" w:rsidR="00140EFC" w:rsidRPr="00EB14AA" w:rsidRDefault="00140EFC" w:rsidP="00140EFC"/>
    <w:p w14:paraId="30CB06BC" w14:textId="2AE73838" w:rsidR="00140EFC" w:rsidRDefault="00140EFC" w:rsidP="00140EFC">
      <w:pPr>
        <w:numPr>
          <w:ilvl w:val="0"/>
          <w:numId w:val="3"/>
        </w:numPr>
      </w:pPr>
      <w:r w:rsidRPr="00EB14AA">
        <w:t>A person to be considered for Posthumous</w:t>
      </w:r>
      <w:r w:rsidR="00FC583F" w:rsidRPr="00EB14AA">
        <w:t>ly Inducted</w:t>
      </w:r>
      <w:r w:rsidRPr="00EB14AA">
        <w:t xml:space="preserve"> Membership shall be one who may or may not be a graduate of </w:t>
      </w:r>
      <w:r w:rsidR="006D1A42" w:rsidRPr="00EB14AA">
        <w:t>M</w:t>
      </w:r>
      <w:r w:rsidR="00AF0D03" w:rsidRPr="00EB14AA">
        <w:t xml:space="preserve">issouri </w:t>
      </w:r>
      <w:r w:rsidR="006D1A42" w:rsidRPr="00EB14AA">
        <w:t>S&amp;T</w:t>
      </w:r>
      <w:r w:rsidRPr="00EB14AA">
        <w:t xml:space="preserve"> but</w:t>
      </w:r>
      <w:r w:rsidRPr="00695116">
        <w:t xml:space="preserve"> </w:t>
      </w:r>
      <w:r w:rsidR="007F149A" w:rsidRPr="00695116">
        <w:t>held a degree in chem</w:t>
      </w:r>
      <w:r w:rsidR="007F149A" w:rsidRPr="00EB14AA">
        <w:t>ical engineering or a closely related discipline</w:t>
      </w:r>
      <w:r w:rsidR="00605045">
        <w:t xml:space="preserve"> for at least </w:t>
      </w:r>
      <w:r w:rsidR="00070774">
        <w:t>15</w:t>
      </w:r>
      <w:r w:rsidR="00605045">
        <w:t xml:space="preserve"> years</w:t>
      </w:r>
      <w:r w:rsidR="007F149A" w:rsidRPr="00EB14AA">
        <w:t xml:space="preserve">. This person </w:t>
      </w:r>
      <w:r w:rsidRPr="00EB14AA">
        <w:t xml:space="preserve">shall </w:t>
      </w:r>
      <w:r w:rsidR="007F149A" w:rsidRPr="00EB14AA">
        <w:t xml:space="preserve">also </w:t>
      </w:r>
      <w:r w:rsidR="00605045">
        <w:t xml:space="preserve">have </w:t>
      </w:r>
      <w:r w:rsidRPr="00EB14AA">
        <w:t>possess</w:t>
      </w:r>
      <w:r w:rsidR="00605045">
        <w:t>ed</w:t>
      </w:r>
      <w:r w:rsidRPr="00EB14AA">
        <w:t xml:space="preserve"> the qualities necessary for Active Membership in the</w:t>
      </w:r>
      <w:r>
        <w:t xml:space="preserve"> Academy</w:t>
      </w:r>
      <w:r w:rsidR="007F149A">
        <w:t xml:space="preserve"> (see I.A.2. above)</w:t>
      </w:r>
      <w:r w:rsidR="003D364E">
        <w:t>.</w:t>
      </w:r>
    </w:p>
    <w:p w14:paraId="77CE2B5E" w14:textId="77777777" w:rsidR="00140EFC" w:rsidRDefault="00140EFC" w:rsidP="00140EFC"/>
    <w:p w14:paraId="3B62A385" w14:textId="7B38F4AE" w:rsidR="00140EFC" w:rsidRDefault="00140EFC" w:rsidP="00140EFC">
      <w:pPr>
        <w:numPr>
          <w:ilvl w:val="0"/>
          <w:numId w:val="3"/>
        </w:numPr>
      </w:pPr>
      <w:r>
        <w:t xml:space="preserve">Each shall have </w:t>
      </w:r>
      <w:r w:rsidR="00F70D2B">
        <w:t xml:space="preserve">(1) </w:t>
      </w:r>
      <w:r>
        <w:t>the</w:t>
      </w:r>
      <w:r w:rsidR="00F70D2B">
        <w:t xml:space="preserve"> </w:t>
      </w:r>
      <w:r>
        <w:t xml:space="preserve">unanimous approval of </w:t>
      </w:r>
      <w:r w:rsidR="00F70D2B">
        <w:t>a present and voting quorum of the</w:t>
      </w:r>
      <w:r>
        <w:t xml:space="preserve"> </w:t>
      </w:r>
      <w:r w:rsidR="007C54A3">
        <w:t xml:space="preserve">Board of </w:t>
      </w:r>
      <w:r>
        <w:t>Directors</w:t>
      </w:r>
      <w:r w:rsidR="00F70D2B">
        <w:t xml:space="preserve">, comprising at least seventy (70) percent of the Board, rounded to the closest integer, and </w:t>
      </w:r>
      <w:r w:rsidR="005C473E">
        <w:t xml:space="preserve">shall </w:t>
      </w:r>
      <w:r w:rsidR="00F70D2B">
        <w:t xml:space="preserve">(2) </w:t>
      </w:r>
      <w:r w:rsidR="005C473E">
        <w:t xml:space="preserve">receive </w:t>
      </w:r>
      <w:r>
        <w:t>a</w:t>
      </w:r>
      <w:r w:rsidR="005C473E">
        <w:t>t least a</w:t>
      </w:r>
      <w:r>
        <w:t xml:space="preserve"> three-fourths affirmative vote of </w:t>
      </w:r>
      <w:r w:rsidR="005C473E">
        <w:t xml:space="preserve">the total votes cast </w:t>
      </w:r>
      <w:r w:rsidR="00B33079">
        <w:t xml:space="preserve">by Academy members </w:t>
      </w:r>
      <w:r w:rsidR="005C473E">
        <w:t xml:space="preserve">for election to membership. </w:t>
      </w:r>
    </w:p>
    <w:p w14:paraId="5227EE39" w14:textId="77777777" w:rsidR="00140EFC" w:rsidRDefault="00140EFC" w:rsidP="00140EFC"/>
    <w:p w14:paraId="60EAD06E" w14:textId="77777777" w:rsidR="00140EFC" w:rsidRDefault="00140EFC" w:rsidP="00140EFC">
      <w:pPr>
        <w:numPr>
          <w:ilvl w:val="0"/>
          <w:numId w:val="3"/>
        </w:numPr>
      </w:pPr>
      <w:r>
        <w:t>Induction of Posthumous</w:t>
      </w:r>
      <w:r w:rsidR="00FC583F">
        <w:t>ly Inducted</w:t>
      </w:r>
      <w:r>
        <w:t xml:space="preserve"> Members </w:t>
      </w:r>
      <w:r w:rsidR="005C473E">
        <w:t>shall</w:t>
      </w:r>
      <w:r>
        <w:t xml:space="preserve"> be acknowledged at the annual induction ceremony.</w:t>
      </w:r>
    </w:p>
    <w:p w14:paraId="2B4AEFFE" w14:textId="77777777" w:rsidR="008451C0" w:rsidRDefault="008451C0" w:rsidP="008451C0"/>
    <w:p w14:paraId="74E5A98E" w14:textId="77777777" w:rsidR="008451C0" w:rsidRDefault="00570D99" w:rsidP="00140EFC">
      <w:pPr>
        <w:numPr>
          <w:ilvl w:val="0"/>
          <w:numId w:val="3"/>
        </w:numPr>
      </w:pPr>
      <w:r>
        <w:t>Upon induction, a</w:t>
      </w:r>
      <w:r w:rsidR="008451C0">
        <w:t xml:space="preserve"> Posthumous</w:t>
      </w:r>
      <w:r w:rsidR="00FC583F">
        <w:t>ly Inducted</w:t>
      </w:r>
      <w:r w:rsidR="008451C0">
        <w:t xml:space="preserve"> Member shall </w:t>
      </w:r>
      <w:r w:rsidR="00FC583F">
        <w:t xml:space="preserve">immediately </w:t>
      </w:r>
      <w:r w:rsidR="008451C0">
        <w:t>become a Distinguished Member.</w:t>
      </w:r>
    </w:p>
    <w:p w14:paraId="29A694F6" w14:textId="77777777" w:rsidR="00140EFC" w:rsidRDefault="00140EFC" w:rsidP="00140EFC"/>
    <w:p w14:paraId="76AD7C41" w14:textId="77777777" w:rsidR="00140EFC" w:rsidRDefault="00140EFC" w:rsidP="007C54A3">
      <w:pPr>
        <w:ind w:left="1440" w:hanging="720"/>
      </w:pPr>
      <w:r>
        <w:t>D.</w:t>
      </w:r>
      <w:r>
        <w:tab/>
      </w:r>
      <w:r w:rsidRPr="00DB53D5">
        <w:rPr>
          <w:b/>
        </w:rPr>
        <w:t>Distinguished Members</w:t>
      </w:r>
      <w:r>
        <w:t xml:space="preserve"> shall consist of those Active and </w:t>
      </w:r>
      <w:r w:rsidR="007C54A3">
        <w:t xml:space="preserve">Honorary </w:t>
      </w:r>
      <w:r>
        <w:t>Members who have died</w:t>
      </w:r>
      <w:r w:rsidR="007C54A3">
        <w:t>, as well as all Posthumous</w:t>
      </w:r>
      <w:r w:rsidR="00FC583F">
        <w:t>ly Inducted</w:t>
      </w:r>
      <w:r w:rsidR="007C54A3">
        <w:t xml:space="preserve"> Member</w:t>
      </w:r>
      <w:r w:rsidR="00FC583F">
        <w:t>s</w:t>
      </w:r>
      <w:r>
        <w:t>.</w:t>
      </w:r>
    </w:p>
    <w:p w14:paraId="7884B01D" w14:textId="77777777" w:rsidR="00140EFC" w:rsidRDefault="00140EFC" w:rsidP="00140EFC"/>
    <w:p w14:paraId="156534F6" w14:textId="2B686366" w:rsidR="00140EFC" w:rsidRDefault="00140EFC" w:rsidP="00140EFC">
      <w:r>
        <w:t>II.</w:t>
      </w:r>
      <w:r>
        <w:tab/>
        <w:t xml:space="preserve">Nominations for </w:t>
      </w:r>
      <w:r w:rsidR="00570D99">
        <w:t xml:space="preserve">Membership into the </w:t>
      </w:r>
      <w:r>
        <w:t xml:space="preserve">Academy </w:t>
      </w:r>
    </w:p>
    <w:p w14:paraId="66AD6E8C" w14:textId="77777777" w:rsidR="00140EFC" w:rsidRDefault="00140EFC" w:rsidP="00140EFC"/>
    <w:p w14:paraId="2676DF01" w14:textId="77777777" w:rsidR="00140EFC" w:rsidRDefault="00140EFC" w:rsidP="00772A14">
      <w:pPr>
        <w:ind w:left="1440" w:hanging="720"/>
      </w:pPr>
      <w:r>
        <w:t xml:space="preserve">A. </w:t>
      </w:r>
      <w:r>
        <w:tab/>
        <w:t>The Chair of the Membership Committ</w:t>
      </w:r>
      <w:r w:rsidR="00772A14">
        <w:t xml:space="preserve">ee shall request of all </w:t>
      </w:r>
      <w:r w:rsidR="005C473E">
        <w:t>A</w:t>
      </w:r>
      <w:r w:rsidR="00772A14">
        <w:t>ctive</w:t>
      </w:r>
      <w:r w:rsidR="005C473E">
        <w:t xml:space="preserve"> and Honorary</w:t>
      </w:r>
      <w:r w:rsidR="00772A14">
        <w:t xml:space="preserve"> </w:t>
      </w:r>
      <w:r w:rsidR="00DB53D5">
        <w:t xml:space="preserve">Members </w:t>
      </w:r>
      <w:r>
        <w:t>such nominations</w:t>
      </w:r>
      <w:r w:rsidR="00FA1F39">
        <w:t xml:space="preserve"> </w:t>
      </w:r>
      <w:r>
        <w:t>as they care to make.  Such nominations shall be of individuals qualified under Article I.A</w:t>
      </w:r>
      <w:r w:rsidR="00FA1F39">
        <w:t>, B, or C</w:t>
      </w:r>
      <w:r>
        <w:t xml:space="preserve"> of </w:t>
      </w:r>
      <w:r>
        <w:lastRenderedPageBreak/>
        <w:t xml:space="preserve">these </w:t>
      </w:r>
      <w:r w:rsidR="005C473E">
        <w:t>B</w:t>
      </w:r>
      <w:r>
        <w:t>ylaws and shall be accompanied by data substantiating their qualifications.</w:t>
      </w:r>
    </w:p>
    <w:p w14:paraId="395603A7" w14:textId="77777777" w:rsidR="00140EFC" w:rsidRDefault="00140EFC" w:rsidP="00140EFC"/>
    <w:p w14:paraId="33D6F2CA" w14:textId="755D6D0C" w:rsidR="00140EFC" w:rsidRDefault="00140EFC" w:rsidP="00772A14">
      <w:pPr>
        <w:ind w:left="1440" w:hanging="720"/>
      </w:pPr>
      <w:r>
        <w:t>B.</w:t>
      </w:r>
      <w:r>
        <w:tab/>
        <w:t xml:space="preserve">The </w:t>
      </w:r>
      <w:r w:rsidR="006D1A42">
        <w:t>M</w:t>
      </w:r>
      <w:r>
        <w:t xml:space="preserve">embership Committee shall </w:t>
      </w:r>
      <w:r w:rsidR="00772A14">
        <w:t xml:space="preserve">review the nominees, determine </w:t>
      </w:r>
      <w:r>
        <w:t>eligibility, and forward th</w:t>
      </w:r>
      <w:r w:rsidR="001C6926">
        <w:t xml:space="preserve">ose </w:t>
      </w:r>
      <w:r>
        <w:t>nominations</w:t>
      </w:r>
      <w:r w:rsidR="001C6926">
        <w:t>, which have received at least a three-fourths affirmative vote of the total votes cast for each nominee by a quorum comprising at least seventy (70) percent of the Membership Committee as recommendations for election to membership,</w:t>
      </w:r>
      <w:r>
        <w:t xml:space="preserve"> to the Board of Directors.</w:t>
      </w:r>
    </w:p>
    <w:p w14:paraId="582CF00B" w14:textId="77777777" w:rsidR="00140EFC" w:rsidRDefault="00140EFC" w:rsidP="00140EFC"/>
    <w:p w14:paraId="4F01CCD5" w14:textId="77777777" w:rsidR="00140EFC" w:rsidRDefault="00140EFC" w:rsidP="00772A14">
      <w:pPr>
        <w:ind w:left="1440" w:hanging="720"/>
      </w:pPr>
      <w:r>
        <w:t xml:space="preserve">C. </w:t>
      </w:r>
      <w:r>
        <w:tab/>
        <w:t>The Board of Directors shall review and certify the nominations and return</w:t>
      </w:r>
      <w:r w:rsidR="00A7433C">
        <w:t xml:space="preserve"> </w:t>
      </w:r>
      <w:r>
        <w:t xml:space="preserve">those that </w:t>
      </w:r>
      <w:r w:rsidR="00872EE4">
        <w:t>are acceptable to the Chair of the Membership Committee.</w:t>
      </w:r>
    </w:p>
    <w:p w14:paraId="131BE45E" w14:textId="77777777" w:rsidR="0025549D" w:rsidRDefault="0025549D" w:rsidP="0025549D"/>
    <w:p w14:paraId="3014AD96" w14:textId="4E6A5F06" w:rsidR="00872EE4" w:rsidRDefault="00872EE4" w:rsidP="0025549D">
      <w:smartTag w:uri="urn:schemas-microsoft-com:office:smarttags" w:element="stockticker">
        <w:r>
          <w:t>III</w:t>
        </w:r>
      </w:smartTag>
      <w:r>
        <w:t>.</w:t>
      </w:r>
      <w:r>
        <w:tab/>
        <w:t xml:space="preserve">Balloting for </w:t>
      </w:r>
      <w:r w:rsidR="005C473E">
        <w:t xml:space="preserve">Membership into </w:t>
      </w:r>
      <w:r>
        <w:t>the Academy</w:t>
      </w:r>
    </w:p>
    <w:p w14:paraId="24541941" w14:textId="77777777" w:rsidR="00872EE4" w:rsidRDefault="00872EE4" w:rsidP="0025549D"/>
    <w:p w14:paraId="49598A36" w14:textId="77777777" w:rsidR="00872EE4" w:rsidRPr="00FD5DD2" w:rsidRDefault="00872EE4" w:rsidP="00A4583D">
      <w:pPr>
        <w:ind w:left="1440" w:hanging="720"/>
      </w:pPr>
      <w:r>
        <w:t xml:space="preserve">A. </w:t>
      </w:r>
      <w:r>
        <w:tab/>
        <w:t xml:space="preserve">The Chair of the Membership Committee shall prepare a </w:t>
      </w:r>
      <w:r w:rsidR="00A4583D">
        <w:t>ballot l</w:t>
      </w:r>
      <w:r>
        <w:t>isting the names of all those certified</w:t>
      </w:r>
      <w:r w:rsidR="00A4583D">
        <w:t xml:space="preserve"> by the Board of Directors as </w:t>
      </w:r>
      <w:r>
        <w:t xml:space="preserve">nominees for membership and shall deliver it to all </w:t>
      </w:r>
      <w:r w:rsidR="005C473E">
        <w:t>A</w:t>
      </w:r>
      <w:r>
        <w:t>ctive</w:t>
      </w:r>
      <w:r w:rsidR="005C473E">
        <w:t xml:space="preserve"> and Honorary </w:t>
      </w:r>
      <w:r w:rsidR="00570D99">
        <w:t>M</w:t>
      </w:r>
      <w:r>
        <w:t>embers. A brief profile of each nomin</w:t>
      </w:r>
      <w:r w:rsidR="00F17C25">
        <w:t>ee shall accompany the ballot</w:t>
      </w:r>
      <w:r w:rsidR="00FD5DD2">
        <w:t xml:space="preserve">. </w:t>
      </w:r>
      <w:r w:rsidR="00F17C25" w:rsidRPr="00FD5DD2">
        <w:t xml:space="preserve">The ballot </w:t>
      </w:r>
      <w:r w:rsidR="00262745" w:rsidRPr="00FD5DD2">
        <w:t xml:space="preserve">and informational package </w:t>
      </w:r>
      <w:r w:rsidR="00F17C25" w:rsidRPr="00FD5DD2">
        <w:t xml:space="preserve">shall be shared electronically </w:t>
      </w:r>
      <w:r w:rsidR="00035F30">
        <w:t xml:space="preserve">or by mail </w:t>
      </w:r>
      <w:r w:rsidR="00262745" w:rsidRPr="00FD5DD2">
        <w:t xml:space="preserve">with </w:t>
      </w:r>
      <w:r w:rsidR="00035F30">
        <w:t>m</w:t>
      </w:r>
      <w:r w:rsidR="00262745" w:rsidRPr="00FD5DD2">
        <w:t xml:space="preserve">embers </w:t>
      </w:r>
      <w:r w:rsidR="00F17C25" w:rsidRPr="00FD5DD2">
        <w:t>and return of said ballot (</w:t>
      </w:r>
      <w:r w:rsidR="007F149A">
        <w:t xml:space="preserve">either </w:t>
      </w:r>
      <w:r w:rsidR="00F17C25" w:rsidRPr="00FD5DD2">
        <w:t>electronically or by mail with a signature across the flap of the envelope)</w:t>
      </w:r>
      <w:r w:rsidR="00262745" w:rsidRPr="00FD5DD2">
        <w:t xml:space="preserve"> shall constitute a valid vote.</w:t>
      </w:r>
    </w:p>
    <w:p w14:paraId="0B180AEB" w14:textId="77777777" w:rsidR="00872EE4" w:rsidRPr="00FD5DD2" w:rsidRDefault="00872EE4" w:rsidP="0025549D"/>
    <w:p w14:paraId="34678FEC" w14:textId="77777777" w:rsidR="00872EE4" w:rsidRDefault="00872EE4" w:rsidP="00301DC9">
      <w:pPr>
        <w:ind w:left="1440" w:hanging="720"/>
      </w:pPr>
      <w:r>
        <w:t xml:space="preserve">B. </w:t>
      </w:r>
      <w:r>
        <w:tab/>
        <w:t xml:space="preserve">The Membership Committee shall </w:t>
      </w:r>
      <w:r w:rsidR="00420C6B">
        <w:t xml:space="preserve">examine </w:t>
      </w:r>
      <w:r>
        <w:t xml:space="preserve">all certified ballots received and shall declare as elected and eligible for invitation to membership those who have qualified under the provisions of these </w:t>
      </w:r>
      <w:r w:rsidR="00420C6B">
        <w:t>B</w:t>
      </w:r>
      <w:r>
        <w:t>ylaws.</w:t>
      </w:r>
    </w:p>
    <w:p w14:paraId="04090D35" w14:textId="77777777" w:rsidR="00872EE4" w:rsidRDefault="00872EE4" w:rsidP="0025549D"/>
    <w:p w14:paraId="6A4C4DC5" w14:textId="77777777" w:rsidR="0025549D" w:rsidRDefault="00872EE4" w:rsidP="00772A14">
      <w:pPr>
        <w:ind w:left="1440" w:hanging="720"/>
      </w:pPr>
      <w:r>
        <w:t>C.</w:t>
      </w:r>
      <w:r>
        <w:tab/>
        <w:t xml:space="preserve">The President of the Academy and the Chair of the Chemical </w:t>
      </w:r>
      <w:r w:rsidR="006D1A42">
        <w:t xml:space="preserve">and </w:t>
      </w:r>
      <w:r w:rsidR="000E3750">
        <w:t xml:space="preserve">Biochemical </w:t>
      </w:r>
      <w:r>
        <w:t>Engineering Department shall jointly notify the nominees of their election and extend to each of them an invitation to join the Academy.</w:t>
      </w:r>
    </w:p>
    <w:p w14:paraId="0C505C28" w14:textId="77777777" w:rsidR="00872EE4" w:rsidRDefault="00872EE4" w:rsidP="0025549D"/>
    <w:p w14:paraId="01EC18FE" w14:textId="121B527F" w:rsidR="00872EE4" w:rsidRDefault="00872EE4" w:rsidP="0025549D">
      <w:r>
        <w:t>IV.</w:t>
      </w:r>
      <w:r>
        <w:tab/>
        <w:t>Organization of the Academy</w:t>
      </w:r>
    </w:p>
    <w:p w14:paraId="59876D10" w14:textId="77777777" w:rsidR="00872EE4" w:rsidRDefault="00872EE4" w:rsidP="0025549D"/>
    <w:p w14:paraId="3B6FDFC6" w14:textId="77777777" w:rsidR="00872EE4" w:rsidRPr="00EB14AA" w:rsidRDefault="00872EE4" w:rsidP="0025549D">
      <w:r>
        <w:tab/>
      </w:r>
      <w:r w:rsidRPr="00EB14AA">
        <w:t xml:space="preserve">A. </w:t>
      </w:r>
      <w:r w:rsidR="00F91E90" w:rsidRPr="00EB14AA">
        <w:tab/>
      </w:r>
      <w:r w:rsidRPr="00EB14AA">
        <w:t>Meetings of the Membership</w:t>
      </w:r>
    </w:p>
    <w:p w14:paraId="4DE87B0E" w14:textId="77777777" w:rsidR="00872EE4" w:rsidRPr="00EB14AA" w:rsidRDefault="00872EE4" w:rsidP="0025549D"/>
    <w:p w14:paraId="6AC5B6E7" w14:textId="77777777" w:rsidR="00872EE4" w:rsidRPr="00EB14AA" w:rsidRDefault="00872EE4" w:rsidP="00872EE4">
      <w:pPr>
        <w:numPr>
          <w:ilvl w:val="0"/>
          <w:numId w:val="4"/>
        </w:numPr>
      </w:pPr>
      <w:r w:rsidRPr="00EB14AA">
        <w:t>An Annual Mee</w:t>
      </w:r>
      <w:r w:rsidR="00F91E90" w:rsidRPr="00EB14AA">
        <w:t>ting of the membership shall be held at such time and at such place as shall be determined by the Board of Directors.</w:t>
      </w:r>
      <w:r w:rsidR="00F00D32" w:rsidRPr="00EB14AA">
        <w:t xml:space="preserve"> </w:t>
      </w:r>
      <w:r w:rsidR="007F149A" w:rsidRPr="00EB14AA">
        <w:t>The meeting c</w:t>
      </w:r>
      <w:r w:rsidR="00BF31AE" w:rsidRPr="00EB14AA">
        <w:t>an</w:t>
      </w:r>
      <w:r w:rsidR="007F149A" w:rsidRPr="00EB14AA">
        <w:t xml:space="preserve"> be held ‘in person’ or virtually or a combination of the two.</w:t>
      </w:r>
    </w:p>
    <w:p w14:paraId="3E06AE8F" w14:textId="77777777" w:rsidR="00F91E90" w:rsidRPr="00EB14AA" w:rsidRDefault="00F91E90" w:rsidP="00F91E90"/>
    <w:p w14:paraId="21637A7E" w14:textId="77777777" w:rsidR="00F91E90" w:rsidRDefault="00F91E90" w:rsidP="00F91E90">
      <w:pPr>
        <w:numPr>
          <w:ilvl w:val="0"/>
          <w:numId w:val="4"/>
        </w:numPr>
      </w:pPr>
      <w:r w:rsidRPr="00EB14AA">
        <w:t>There shall be an Induction Ceremony for the purpose of inducting newly elected</w:t>
      </w:r>
      <w:r>
        <w:t xml:space="preserve"> members, and it </w:t>
      </w:r>
      <w:r w:rsidR="00570D99">
        <w:t xml:space="preserve">usually </w:t>
      </w:r>
      <w:r>
        <w:t>shall be held in conjunction with the Annual Meeting at a time and place determined by the Board of Directors.</w:t>
      </w:r>
    </w:p>
    <w:p w14:paraId="005F05C0" w14:textId="77777777" w:rsidR="00F91E90" w:rsidRDefault="00F91E90" w:rsidP="00F91E90"/>
    <w:p w14:paraId="586C3F49" w14:textId="77777777" w:rsidR="00F91E90" w:rsidRDefault="00F91E90" w:rsidP="00F91E90">
      <w:pPr>
        <w:numPr>
          <w:ilvl w:val="0"/>
          <w:numId w:val="4"/>
        </w:numPr>
      </w:pPr>
      <w:r>
        <w:lastRenderedPageBreak/>
        <w:t xml:space="preserve">There may be other meetings as shall be determined either by the Board of Directors or by a petition signed by one-third of the Active </w:t>
      </w:r>
      <w:r w:rsidR="00F97332">
        <w:t xml:space="preserve">and Honorary </w:t>
      </w:r>
      <w:r>
        <w:t>Members</w:t>
      </w:r>
      <w:r w:rsidR="00570D99">
        <w:t>,</w:t>
      </w:r>
      <w:r>
        <w:t xml:space="preserve"> who shall require the Board of Directors to call such </w:t>
      </w:r>
      <w:r w:rsidR="008451C0">
        <w:t xml:space="preserve">a </w:t>
      </w:r>
      <w:r>
        <w:t>meeting.</w:t>
      </w:r>
    </w:p>
    <w:p w14:paraId="4BC4B7A0" w14:textId="77777777" w:rsidR="00F91E90" w:rsidRDefault="00F91E90" w:rsidP="00F91E90"/>
    <w:p w14:paraId="54C550C3" w14:textId="77777777" w:rsidR="00F91E90" w:rsidRDefault="00F91E90" w:rsidP="00F91E90">
      <w:pPr>
        <w:numPr>
          <w:ilvl w:val="0"/>
          <w:numId w:val="4"/>
        </w:numPr>
      </w:pPr>
      <w:r>
        <w:t>Each meeting shall be announced thirty (30) days prior to the date of the meeting.</w:t>
      </w:r>
    </w:p>
    <w:p w14:paraId="30B8284D" w14:textId="77777777" w:rsidR="00F91E90" w:rsidRDefault="00F91E90" w:rsidP="00F91E90"/>
    <w:p w14:paraId="23EED52F" w14:textId="77777777" w:rsidR="001840EC" w:rsidRDefault="001840EC" w:rsidP="00F91E90"/>
    <w:p w14:paraId="1C75434B" w14:textId="77777777" w:rsidR="00F91E90" w:rsidRDefault="00F91E90" w:rsidP="00F91E90">
      <w:r>
        <w:tab/>
        <w:t xml:space="preserve">B. </w:t>
      </w:r>
      <w:r>
        <w:tab/>
        <w:t>Quorum at the Membership Meetings</w:t>
      </w:r>
    </w:p>
    <w:p w14:paraId="59A35834" w14:textId="77777777" w:rsidR="00F91E90" w:rsidRDefault="00F91E90" w:rsidP="00F91E90"/>
    <w:p w14:paraId="6A7BB96D" w14:textId="77777777" w:rsidR="00F91E90" w:rsidRPr="00896523" w:rsidRDefault="00F91E90" w:rsidP="00F91E90">
      <w:pPr>
        <w:numPr>
          <w:ilvl w:val="0"/>
          <w:numId w:val="5"/>
        </w:numPr>
      </w:pPr>
      <w:r>
        <w:t xml:space="preserve">A quorum shall consist </w:t>
      </w:r>
      <w:r w:rsidRPr="00896523">
        <w:t xml:space="preserve">of thirty (30) percent of the Active </w:t>
      </w:r>
      <w:r w:rsidR="00F97332" w:rsidRPr="00896523">
        <w:t xml:space="preserve">and Honorary </w:t>
      </w:r>
      <w:r w:rsidRPr="00896523">
        <w:t xml:space="preserve">Members or eighteen (18) Active </w:t>
      </w:r>
      <w:r w:rsidR="00F97332" w:rsidRPr="00896523">
        <w:t xml:space="preserve">and Honorary </w:t>
      </w:r>
      <w:r w:rsidRPr="00896523">
        <w:t>Members, whichever is less.</w:t>
      </w:r>
    </w:p>
    <w:p w14:paraId="27857213" w14:textId="77777777" w:rsidR="00F91E90" w:rsidRDefault="00F91E90" w:rsidP="00F91E90"/>
    <w:p w14:paraId="457616D2" w14:textId="77777777" w:rsidR="00F91E90" w:rsidRDefault="00F91E90" w:rsidP="00F91E90">
      <w:pPr>
        <w:numPr>
          <w:ilvl w:val="0"/>
          <w:numId w:val="5"/>
        </w:numPr>
      </w:pPr>
      <w:r>
        <w:t>Every act or decision made</w:t>
      </w:r>
      <w:r w:rsidR="00570D99">
        <w:t>,</w:t>
      </w:r>
      <w:r>
        <w:t xml:space="preserve"> when </w:t>
      </w:r>
      <w:r w:rsidR="00BF31AE">
        <w:t xml:space="preserve">either </w:t>
      </w:r>
      <w:proofErr w:type="gramStart"/>
      <w:r>
        <w:t>a majority</w:t>
      </w:r>
      <w:r w:rsidR="00FD5DD2">
        <w:t xml:space="preserve"> </w:t>
      </w:r>
      <w:r>
        <w:t>of</w:t>
      </w:r>
      <w:proofErr w:type="gramEnd"/>
      <w:r>
        <w:t xml:space="preserve"> the membership is present or when a quorum is present</w:t>
      </w:r>
      <w:r w:rsidR="00570D99">
        <w:t>,</w:t>
      </w:r>
      <w:r>
        <w:t xml:space="preserve"> shall be an act of the</w:t>
      </w:r>
      <w:r w:rsidR="00A7433C">
        <w:t xml:space="preserve"> </w:t>
      </w:r>
      <w:r w:rsidR="00590E8D">
        <w:t>Academy.</w:t>
      </w:r>
    </w:p>
    <w:p w14:paraId="5E5660E9" w14:textId="77777777" w:rsidR="00F91E90" w:rsidRDefault="00F91E90" w:rsidP="00F91E90"/>
    <w:p w14:paraId="32D0B6B1" w14:textId="77777777" w:rsidR="00EA4BA2" w:rsidRDefault="00F91E90" w:rsidP="00EA4BA2">
      <w:bookmarkStart w:id="0" w:name="_Hlk64278408"/>
      <w:r>
        <w:tab/>
      </w:r>
      <w:r w:rsidR="00EA4BA2">
        <w:t xml:space="preserve">C. </w:t>
      </w:r>
      <w:r w:rsidR="00EA4BA2">
        <w:tab/>
        <w:t>Officers</w:t>
      </w:r>
    </w:p>
    <w:p w14:paraId="0BFD7B4C" w14:textId="77777777" w:rsidR="00EA4BA2" w:rsidRDefault="00EA4BA2" w:rsidP="00EA4BA2"/>
    <w:p w14:paraId="166FC1AB" w14:textId="061B68F3" w:rsidR="00EA4BA2" w:rsidRDefault="00EA4BA2" w:rsidP="002C6240">
      <w:pPr>
        <w:numPr>
          <w:ilvl w:val="0"/>
          <w:numId w:val="7"/>
        </w:numPr>
      </w:pPr>
      <w:r>
        <w:t>The</w:t>
      </w:r>
      <w:r w:rsidR="00AC6956">
        <w:t xml:space="preserve">re shall be five (5) </w:t>
      </w:r>
      <w:r>
        <w:t>Officers of the Academy</w:t>
      </w:r>
      <w:r w:rsidR="00AC6956">
        <w:t xml:space="preserve">:  </w:t>
      </w:r>
      <w:r>
        <w:t>President, immediate Past President, Vice President, Secretary, and Treasurer</w:t>
      </w:r>
      <w:r w:rsidR="002C6240">
        <w:t>.  All</w:t>
      </w:r>
      <w:r w:rsidR="00620D37">
        <w:t xml:space="preserve"> officers </w:t>
      </w:r>
      <w:proofErr w:type="gramStart"/>
      <w:r w:rsidR="00620D37">
        <w:t>with the exception of</w:t>
      </w:r>
      <w:proofErr w:type="gramEnd"/>
      <w:r w:rsidR="00620D37">
        <w:t xml:space="preserve"> the Secretary </w:t>
      </w:r>
      <w:r>
        <w:t>shall be Academy members in good standing</w:t>
      </w:r>
      <w:r w:rsidR="00EB14AA">
        <w:t>,</w:t>
      </w:r>
      <w:r w:rsidR="002C6240">
        <w:t xml:space="preserve"> and all are members of the Board of Directors (see </w:t>
      </w:r>
      <w:r w:rsidR="001840EC">
        <w:t>IV.</w:t>
      </w:r>
      <w:r w:rsidR="002C6240">
        <w:t xml:space="preserve">D).  </w:t>
      </w:r>
    </w:p>
    <w:p w14:paraId="5865734B" w14:textId="77777777" w:rsidR="00EA4BA2" w:rsidRDefault="00EA4BA2" w:rsidP="00695116">
      <w:pPr>
        <w:ind w:left="1440"/>
      </w:pPr>
    </w:p>
    <w:p w14:paraId="4704EA99" w14:textId="77777777" w:rsidR="00EA4BA2" w:rsidRDefault="00EA4BA2" w:rsidP="00EA4BA2">
      <w:pPr>
        <w:numPr>
          <w:ilvl w:val="0"/>
          <w:numId w:val="7"/>
        </w:numPr>
      </w:pPr>
      <w:r>
        <w:t>The Chair of the Department of Chemical and Biochemical Engineering shall serve as Secretary,</w:t>
      </w:r>
      <w:r w:rsidRPr="00EA4BA2">
        <w:t xml:space="preserve"> </w:t>
      </w:r>
      <w:bookmarkStart w:id="1" w:name="_Hlk66625721"/>
      <w:r w:rsidR="00BA68EB">
        <w:t xml:space="preserve">providing department </w:t>
      </w:r>
      <w:r w:rsidR="00035F30">
        <w:t xml:space="preserve">office staff time </w:t>
      </w:r>
      <w:r w:rsidR="00BA68EB">
        <w:t xml:space="preserve">to assist with </w:t>
      </w:r>
      <w:r w:rsidRPr="00EA4BA2">
        <w:t>communication, balloting, and other detailed activities under the Direction of the Board of Directors and the Committee Chairs.</w:t>
      </w:r>
      <w:r>
        <w:t xml:space="preserve"> </w:t>
      </w:r>
      <w:r w:rsidR="00BA68EB">
        <w:t xml:space="preserve">The Department Chair </w:t>
      </w:r>
      <w:r w:rsidR="004960C5">
        <w:t xml:space="preserve">is </w:t>
      </w:r>
      <w:r>
        <w:t>an ex-officio member of the Board of Directors as stated in Article IV.D.1.</w:t>
      </w:r>
      <w:bookmarkEnd w:id="1"/>
    </w:p>
    <w:p w14:paraId="22A8CE12" w14:textId="77777777" w:rsidR="00EA4BA2" w:rsidRDefault="00EA4BA2" w:rsidP="00695116">
      <w:pPr>
        <w:ind w:left="1440"/>
      </w:pPr>
    </w:p>
    <w:p w14:paraId="40F63DE3" w14:textId="77777777" w:rsidR="00BA68EB" w:rsidRDefault="00BA68EB" w:rsidP="00BA68EB">
      <w:pPr>
        <w:numPr>
          <w:ilvl w:val="0"/>
          <w:numId w:val="7"/>
        </w:numPr>
      </w:pPr>
      <w:r>
        <w:t xml:space="preserve">The President shall serve as President of the Academy and be the presiding officer of the Board of Directors.  The President shall serve a two-year term and become Past President when the President’s term ends.  </w:t>
      </w:r>
    </w:p>
    <w:p w14:paraId="41B113E4" w14:textId="77777777" w:rsidR="004960C5" w:rsidRDefault="004960C5" w:rsidP="00695116">
      <w:pPr>
        <w:ind w:left="1440"/>
      </w:pPr>
    </w:p>
    <w:p w14:paraId="4154F748" w14:textId="77777777" w:rsidR="00EA4BA2" w:rsidRDefault="00EA4BA2" w:rsidP="00EA4BA2">
      <w:pPr>
        <w:numPr>
          <w:ilvl w:val="0"/>
          <w:numId w:val="7"/>
        </w:numPr>
      </w:pPr>
      <w:r>
        <w:t xml:space="preserve">The Vice President shall be nominated </w:t>
      </w:r>
      <w:r w:rsidR="004960C5">
        <w:t xml:space="preserve">by </w:t>
      </w:r>
      <w:r>
        <w:t xml:space="preserve">and elected from the Active and Honorary membership at the Annual Meeting and </w:t>
      </w:r>
      <w:r w:rsidR="00D80B6C">
        <w:t xml:space="preserve">shall </w:t>
      </w:r>
      <w:r w:rsidR="00BA68EB">
        <w:t xml:space="preserve">also </w:t>
      </w:r>
      <w:r>
        <w:t xml:space="preserve">be the President Elect.  The Vice President </w:t>
      </w:r>
      <w:r w:rsidR="004960C5">
        <w:t xml:space="preserve">shall serve a </w:t>
      </w:r>
      <w:r>
        <w:t>two</w:t>
      </w:r>
      <w:r w:rsidR="004960C5">
        <w:t>-</w:t>
      </w:r>
      <w:r>
        <w:t>year</w:t>
      </w:r>
      <w:r w:rsidR="004960C5">
        <w:t xml:space="preserve"> term</w:t>
      </w:r>
      <w:r w:rsidR="002C6240">
        <w:t xml:space="preserve">, and </w:t>
      </w:r>
      <w:r w:rsidR="004960C5">
        <w:t>as President Elect, shall become President when the President’s term ends.</w:t>
      </w:r>
    </w:p>
    <w:p w14:paraId="739F5CBF" w14:textId="77777777" w:rsidR="00EA4BA2" w:rsidRDefault="00EA4BA2" w:rsidP="00EA4BA2"/>
    <w:p w14:paraId="43B5F230" w14:textId="77777777" w:rsidR="00BA68EB" w:rsidRDefault="00BA68EB" w:rsidP="00BA68EB">
      <w:pPr>
        <w:numPr>
          <w:ilvl w:val="0"/>
          <w:numId w:val="7"/>
        </w:numPr>
      </w:pPr>
      <w:r>
        <w:t xml:space="preserve">The Treasurer shall be appointed annually by the President.  </w:t>
      </w:r>
    </w:p>
    <w:p w14:paraId="3618FD5F" w14:textId="77777777" w:rsidR="00EA4BA2" w:rsidRDefault="00EA4BA2" w:rsidP="00EA4BA2"/>
    <w:p w14:paraId="77BCE87F" w14:textId="77777777" w:rsidR="002C6240" w:rsidRDefault="002C6240" w:rsidP="00EA4BA2">
      <w:pPr>
        <w:numPr>
          <w:ilvl w:val="0"/>
          <w:numId w:val="7"/>
        </w:numPr>
      </w:pPr>
      <w:r>
        <w:t>The Past President shall automatically be filled by the most recent President at the conclusion of the President’s term and shall serve a two-year term.</w:t>
      </w:r>
    </w:p>
    <w:p w14:paraId="253038D0" w14:textId="77777777" w:rsidR="002C6240" w:rsidRDefault="002C6240" w:rsidP="00695116">
      <w:pPr>
        <w:ind w:left="1440"/>
      </w:pPr>
    </w:p>
    <w:p w14:paraId="460053F6" w14:textId="77777777" w:rsidR="00BA68EB" w:rsidRDefault="00EA4BA2" w:rsidP="002C6240">
      <w:pPr>
        <w:numPr>
          <w:ilvl w:val="0"/>
          <w:numId w:val="7"/>
        </w:numPr>
      </w:pPr>
      <w:r>
        <w:lastRenderedPageBreak/>
        <w:t>The President shall, with the approval of the Board of Directors, appoint replacements to fill Officer vacancies, until the next Annual Meeting of the Academy.</w:t>
      </w:r>
      <w:r w:rsidR="002C6240" w:rsidRPr="002C6240">
        <w:t xml:space="preserve"> </w:t>
      </w:r>
      <w:r w:rsidR="002C6240">
        <w:t xml:space="preserve"> </w:t>
      </w:r>
    </w:p>
    <w:p w14:paraId="15A1DA63" w14:textId="77777777" w:rsidR="00D80B6C" w:rsidRDefault="00D80B6C" w:rsidP="00D80B6C">
      <w:pPr>
        <w:ind w:left="1440"/>
      </w:pPr>
    </w:p>
    <w:p w14:paraId="7D43CF85" w14:textId="77777777" w:rsidR="002C6240" w:rsidRDefault="002C6240" w:rsidP="00D80B6C">
      <w:pPr>
        <w:numPr>
          <w:ilvl w:val="0"/>
          <w:numId w:val="7"/>
        </w:numPr>
      </w:pPr>
      <w:r>
        <w:t xml:space="preserve">In the event of a vacancy in the President’s office, </w:t>
      </w:r>
      <w:bookmarkStart w:id="2" w:name="_Hlk63795921"/>
      <w:r>
        <w:t>due to illness, death, or other circumstance</w:t>
      </w:r>
      <w:bookmarkEnd w:id="2"/>
      <w:r>
        <w:t xml:space="preserve"> preventing the President from holding the office, the </w:t>
      </w:r>
      <w:r w:rsidR="0002061C">
        <w:t xml:space="preserve">Board of Directors </w:t>
      </w:r>
      <w:r>
        <w:t xml:space="preserve">shall determine the best solution to manage the vacancy, e.g. If the vacancy is less than one year, the </w:t>
      </w:r>
      <w:r w:rsidR="0002061C">
        <w:t xml:space="preserve">Board of Directors </w:t>
      </w:r>
      <w:r>
        <w:t xml:space="preserve">may choose to </w:t>
      </w:r>
      <w:r w:rsidR="001417F2">
        <w:t xml:space="preserve">move the Vice President into the vacated President’s role and </w:t>
      </w:r>
      <w:r>
        <w:t xml:space="preserve">elect a new Vice President, </w:t>
      </w:r>
      <w:bookmarkStart w:id="3" w:name="_Hlk66625573"/>
      <w:r>
        <w:t xml:space="preserve">or they may decide to share the responsibilities until the vacated President’s term is complete.  If the vacancy is more than one year, the Vice President shall complete the President’s term and a new Vice President shall be elected. </w:t>
      </w:r>
      <w:r w:rsidR="00975C7E">
        <w:t xml:space="preserve"> Depending on the length of the vacated term, the Board of Directors may allow </w:t>
      </w:r>
      <w:r w:rsidR="00191463">
        <w:t xml:space="preserve">both the President (former </w:t>
      </w:r>
      <w:r w:rsidR="00975C7E">
        <w:t>Vice President</w:t>
      </w:r>
      <w:r w:rsidR="00191463">
        <w:t>)</w:t>
      </w:r>
      <w:r w:rsidR="00975C7E">
        <w:t xml:space="preserve"> </w:t>
      </w:r>
      <w:r w:rsidR="00191463">
        <w:t xml:space="preserve">and newly elected Vice President </w:t>
      </w:r>
      <w:r w:rsidR="00975C7E">
        <w:t>to be re-elected for a second full term</w:t>
      </w:r>
      <w:r w:rsidR="00191463">
        <w:t>, thus</w:t>
      </w:r>
      <w:r w:rsidR="00975C7E">
        <w:t xml:space="preserve"> </w:t>
      </w:r>
      <w:r w:rsidR="00191463">
        <w:t xml:space="preserve">remaining in their current positions </w:t>
      </w:r>
      <w:r w:rsidR="00975C7E">
        <w:t>as</w:t>
      </w:r>
      <w:r w:rsidR="00191463">
        <w:t xml:space="preserve"> </w:t>
      </w:r>
      <w:r w:rsidR="00D80B6C">
        <w:t xml:space="preserve">President and </w:t>
      </w:r>
      <w:r w:rsidR="00191463">
        <w:t>Vice President</w:t>
      </w:r>
      <w:r w:rsidR="00975C7E">
        <w:t>, assuming the Past President is willing to stay on for another term</w:t>
      </w:r>
      <w:r w:rsidR="00D80B6C">
        <w:t>.</w:t>
      </w:r>
    </w:p>
    <w:bookmarkEnd w:id="3"/>
    <w:p w14:paraId="2D7D0D11" w14:textId="77777777" w:rsidR="00EA4BA2" w:rsidRDefault="00EA4BA2" w:rsidP="00695116">
      <w:pPr>
        <w:ind w:left="1080"/>
      </w:pPr>
    </w:p>
    <w:p w14:paraId="316B0072" w14:textId="77777777" w:rsidR="00EA4BA2" w:rsidRDefault="00EA4BA2" w:rsidP="001417F2">
      <w:pPr>
        <w:numPr>
          <w:ilvl w:val="0"/>
          <w:numId w:val="7"/>
        </w:numPr>
      </w:pPr>
      <w:r>
        <w:t>The Officers shall have such duties as are necessary for the purposes and functions of the organization and such duties as are assigned by the Board of Directors.</w:t>
      </w:r>
      <w:r w:rsidR="001417F2">
        <w:t xml:space="preserve">  </w:t>
      </w:r>
      <w:r>
        <w:t>The Officers shall serve without compensation but shall be reimbursed for expenses incurred if such expenses are authorized by the Board of Directors and approved by the President.</w:t>
      </w:r>
      <w:r w:rsidR="001417F2">
        <w:t xml:space="preserve">  </w:t>
      </w:r>
      <w:r w:rsidR="00620D37">
        <w:t>It is normal practice for the in</w:t>
      </w:r>
      <w:r w:rsidR="001A06CE">
        <w:t>stallation of</w:t>
      </w:r>
      <w:r w:rsidR="00620D37">
        <w:t xml:space="preserve"> O</w:t>
      </w:r>
      <w:r>
        <w:t xml:space="preserve">fficers </w:t>
      </w:r>
      <w:r w:rsidR="00620D37">
        <w:t xml:space="preserve">to </w:t>
      </w:r>
      <w:r>
        <w:t>be the last order of business at the Annual Academy business meeting.</w:t>
      </w:r>
    </w:p>
    <w:p w14:paraId="70FCE2E3" w14:textId="77777777" w:rsidR="00EA4BA2" w:rsidRDefault="00EA4BA2" w:rsidP="00F91E90"/>
    <w:p w14:paraId="309917A0" w14:textId="77777777" w:rsidR="00F91E90" w:rsidRDefault="00EA4BA2" w:rsidP="00695116">
      <w:pPr>
        <w:ind w:firstLine="720"/>
      </w:pPr>
      <w:r>
        <w:t>D</w:t>
      </w:r>
      <w:r w:rsidR="00F91E90">
        <w:t>.</w:t>
      </w:r>
      <w:r w:rsidR="00F91E90">
        <w:tab/>
      </w:r>
      <w:r w:rsidR="004F3B9D">
        <w:t xml:space="preserve">Board of </w:t>
      </w:r>
      <w:r w:rsidR="00F91E90">
        <w:t>Directors</w:t>
      </w:r>
    </w:p>
    <w:p w14:paraId="7C2C2405" w14:textId="77777777" w:rsidR="00F91E90" w:rsidRDefault="00F91E90" w:rsidP="00F91E90"/>
    <w:p w14:paraId="446EDE49" w14:textId="77777777" w:rsidR="00F91E90" w:rsidRDefault="00F91E90" w:rsidP="00F91E90">
      <w:pPr>
        <w:numPr>
          <w:ilvl w:val="0"/>
          <w:numId w:val="6"/>
        </w:numPr>
      </w:pPr>
      <w:bookmarkStart w:id="4" w:name="_Hlk62916757"/>
      <w:r>
        <w:t xml:space="preserve">The Board of Directors shall consist of </w:t>
      </w:r>
      <w:r w:rsidR="003C0895">
        <w:t xml:space="preserve">eleven (11) members – six (6) elected Directors and </w:t>
      </w:r>
      <w:r w:rsidR="00975C7E">
        <w:t xml:space="preserve">the </w:t>
      </w:r>
      <w:r w:rsidR="003C0895">
        <w:t xml:space="preserve">five (5) </w:t>
      </w:r>
      <w:r w:rsidR="00975C7E">
        <w:t xml:space="preserve">Officers of the Academy (see </w:t>
      </w:r>
      <w:r w:rsidR="001840EC">
        <w:t>IV.</w:t>
      </w:r>
      <w:r w:rsidR="00975C7E">
        <w:t>C)</w:t>
      </w:r>
      <w:r w:rsidR="003C0895">
        <w:t xml:space="preserve">. </w:t>
      </w:r>
      <w:r>
        <w:t xml:space="preserve"> The Chair of the </w:t>
      </w:r>
      <w:r w:rsidRPr="00EB14AA">
        <w:t xml:space="preserve">Chemical </w:t>
      </w:r>
      <w:r w:rsidR="00965F17" w:rsidRPr="00EB14AA">
        <w:t xml:space="preserve">and </w:t>
      </w:r>
      <w:r w:rsidR="000E3750" w:rsidRPr="00EB14AA">
        <w:t xml:space="preserve">Biochemical </w:t>
      </w:r>
      <w:r w:rsidRPr="00EB14AA">
        <w:t>Engineering Department shall serve as an ex-officio member of the Board of Directors</w:t>
      </w:r>
      <w:r>
        <w:t xml:space="preserve"> and shall serve as the Board’s </w:t>
      </w:r>
      <w:r w:rsidR="00965F17">
        <w:t>S</w:t>
      </w:r>
      <w:r>
        <w:t>ecretary</w:t>
      </w:r>
      <w:bookmarkEnd w:id="4"/>
      <w:r w:rsidR="003C262D">
        <w:t>.</w:t>
      </w:r>
    </w:p>
    <w:p w14:paraId="6C5263C5" w14:textId="77777777" w:rsidR="00A636ED" w:rsidRDefault="00A636ED" w:rsidP="00A636ED">
      <w:pPr>
        <w:ind w:left="1080"/>
      </w:pPr>
    </w:p>
    <w:p w14:paraId="2FCA60D2" w14:textId="77777777" w:rsidR="00F91E90" w:rsidRDefault="00A636ED" w:rsidP="00A636ED">
      <w:pPr>
        <w:numPr>
          <w:ilvl w:val="0"/>
          <w:numId w:val="6"/>
        </w:numPr>
        <w:tabs>
          <w:tab w:val="clear" w:pos="1440"/>
        </w:tabs>
      </w:pPr>
      <w:bookmarkStart w:id="5" w:name="_Hlk62917256"/>
      <w:r>
        <w:t xml:space="preserve">The Active and Honorary Members will elect </w:t>
      </w:r>
      <w:r w:rsidR="00975C7E">
        <w:t xml:space="preserve">six </w:t>
      </w:r>
      <w:r w:rsidR="00AC6956">
        <w:t xml:space="preserve">(6) </w:t>
      </w:r>
      <w:r>
        <w:t>Directors</w:t>
      </w:r>
      <w:r w:rsidR="00975C7E">
        <w:t xml:space="preserve"> from the membership, each to serve </w:t>
      </w:r>
      <w:bookmarkEnd w:id="5"/>
      <w:r>
        <w:t>three (3) year terms</w:t>
      </w:r>
      <w:r w:rsidR="00777FAE">
        <w:t>.</w:t>
      </w:r>
      <w:r w:rsidR="00EB14AA">
        <w:t xml:space="preserve">  </w:t>
      </w:r>
      <w:r w:rsidR="00570D99">
        <w:t>The</w:t>
      </w:r>
      <w:r w:rsidR="00777FAE">
        <w:t xml:space="preserve">se elections shall be staggered </w:t>
      </w:r>
      <w:r>
        <w:t xml:space="preserve">such that </w:t>
      </w:r>
      <w:r w:rsidR="00F91E90">
        <w:t xml:space="preserve">two (2) </w:t>
      </w:r>
      <w:r>
        <w:t xml:space="preserve">will have </w:t>
      </w:r>
      <w:r w:rsidR="00F91E90">
        <w:t>one (1) year</w:t>
      </w:r>
      <w:r>
        <w:t xml:space="preserve"> remaining to serve</w:t>
      </w:r>
      <w:r w:rsidR="00F91E90">
        <w:t>, two (2)</w:t>
      </w:r>
      <w:r>
        <w:t xml:space="preserve"> will have </w:t>
      </w:r>
      <w:r w:rsidR="00F91E90">
        <w:t>two (2) years</w:t>
      </w:r>
      <w:r>
        <w:t xml:space="preserve"> remaining to serve</w:t>
      </w:r>
      <w:r w:rsidR="00F91E90">
        <w:t xml:space="preserve">, and two (2) </w:t>
      </w:r>
      <w:r>
        <w:t xml:space="preserve">will have </w:t>
      </w:r>
      <w:r w:rsidR="00F91E90">
        <w:t>three (3) years</w:t>
      </w:r>
      <w:r>
        <w:t xml:space="preserve"> remaining to serve</w:t>
      </w:r>
      <w:r w:rsidR="00F91E90">
        <w:t xml:space="preserve">.  </w:t>
      </w:r>
    </w:p>
    <w:p w14:paraId="01F133A1" w14:textId="77777777" w:rsidR="00F91E90" w:rsidRDefault="00F91E90" w:rsidP="00F91E90"/>
    <w:p w14:paraId="1D566B13" w14:textId="77777777" w:rsidR="00F91E90" w:rsidRDefault="00F91E90" w:rsidP="00F91E90">
      <w:pPr>
        <w:numPr>
          <w:ilvl w:val="0"/>
          <w:numId w:val="6"/>
        </w:numPr>
      </w:pPr>
      <w:r>
        <w:t>The Active</w:t>
      </w:r>
      <w:r w:rsidR="00C22D9A">
        <w:t xml:space="preserve"> and Honorary</w:t>
      </w:r>
      <w:r>
        <w:t xml:space="preserve"> Members will elect a </w:t>
      </w:r>
      <w:proofErr w:type="gramStart"/>
      <w:r>
        <w:t>Director</w:t>
      </w:r>
      <w:proofErr w:type="gramEnd"/>
      <w:r>
        <w:t xml:space="preserve"> to complete the unexpired term for </w:t>
      </w:r>
      <w:r w:rsidR="004C698C">
        <w:t xml:space="preserve">any </w:t>
      </w:r>
      <w:r>
        <w:t>va</w:t>
      </w:r>
      <w:smartTag w:uri="urn:schemas-microsoft-com:office:smarttags" w:element="PersonName">
        <w:r>
          <w:t>can</w:t>
        </w:r>
      </w:smartTag>
      <w:r>
        <w:t>cy</w:t>
      </w:r>
      <w:r w:rsidR="004C698C">
        <w:t xml:space="preserve"> due to illness, death, or other circumstance.  </w:t>
      </w:r>
      <w:bookmarkStart w:id="6" w:name="_Hlk63796587"/>
      <w:r w:rsidR="004C698C">
        <w:t xml:space="preserve">This election shall be held at the next Annual Meeting of the Academy following the vacancy.  </w:t>
      </w:r>
      <w:bookmarkEnd w:id="6"/>
      <w:r w:rsidR="004C698C">
        <w:t>(For Officer position</w:t>
      </w:r>
      <w:r w:rsidR="00D80B6C">
        <w:t xml:space="preserve"> vacancies</w:t>
      </w:r>
      <w:r w:rsidR="004C698C">
        <w:t xml:space="preserve">, see </w:t>
      </w:r>
      <w:r w:rsidR="001840EC">
        <w:t>IV.</w:t>
      </w:r>
      <w:r w:rsidR="004C698C">
        <w:t>C.)</w:t>
      </w:r>
    </w:p>
    <w:p w14:paraId="17568B9A" w14:textId="77777777" w:rsidR="00E52843" w:rsidRDefault="00E52843" w:rsidP="00E52843"/>
    <w:p w14:paraId="6E36594D" w14:textId="77777777" w:rsidR="00E52843" w:rsidRDefault="00E52843" w:rsidP="00F91E90">
      <w:pPr>
        <w:numPr>
          <w:ilvl w:val="0"/>
          <w:numId w:val="6"/>
        </w:numPr>
      </w:pPr>
      <w:r>
        <w:t xml:space="preserve">The Board of Directors shall be responsible for investigations regarding Code of Conduct of Active, Honorary, and </w:t>
      </w:r>
      <w:r w:rsidR="00DB53D5">
        <w:t>Distinguished</w:t>
      </w:r>
      <w:r>
        <w:t xml:space="preserve"> Members.  The President may appoint a Committee to assist in the investigations, which shall report to the Board of Directors its findings and recommendations. </w:t>
      </w:r>
    </w:p>
    <w:bookmarkEnd w:id="0"/>
    <w:p w14:paraId="360CCE51" w14:textId="77777777" w:rsidR="00F91E90" w:rsidRDefault="00F91E90" w:rsidP="00F91E90"/>
    <w:p w14:paraId="2453D045" w14:textId="77777777" w:rsidR="00E52843" w:rsidRDefault="00E52843" w:rsidP="00E52843"/>
    <w:p w14:paraId="3E69AE8C" w14:textId="77777777" w:rsidR="00416FD6" w:rsidRDefault="00416FD6" w:rsidP="00416FD6"/>
    <w:p w14:paraId="775A15A3" w14:textId="77777777" w:rsidR="00416FD6" w:rsidRDefault="00416FD6" w:rsidP="00416FD6">
      <w:r>
        <w:tab/>
        <w:t>E.</w:t>
      </w:r>
      <w:r>
        <w:tab/>
        <w:t>Committees</w:t>
      </w:r>
    </w:p>
    <w:p w14:paraId="55FCF3D1" w14:textId="77777777" w:rsidR="00416FD6" w:rsidRDefault="00416FD6" w:rsidP="00416FD6"/>
    <w:p w14:paraId="64227E74" w14:textId="77777777" w:rsidR="001C69A8" w:rsidRDefault="001C69A8" w:rsidP="001C69A8">
      <w:pPr>
        <w:numPr>
          <w:ilvl w:val="0"/>
          <w:numId w:val="13"/>
        </w:numPr>
      </w:pPr>
      <w:r>
        <w:t>There shall be a Membership Committee consisting of at least five (5) Active or Honorary members, one (1) of whom shall serve as Chair.  The committee shall take such action as is necessary to comply with Article II of these Bylaws.</w:t>
      </w:r>
    </w:p>
    <w:p w14:paraId="1A5A06B4" w14:textId="77777777" w:rsidR="001C69A8" w:rsidRDefault="001C69A8" w:rsidP="001C69A8">
      <w:pPr>
        <w:ind w:left="1440"/>
      </w:pPr>
    </w:p>
    <w:p w14:paraId="0ABFE3B6" w14:textId="77777777" w:rsidR="001C69A8" w:rsidRDefault="001C69A8" w:rsidP="001C69A8">
      <w:pPr>
        <w:numPr>
          <w:ilvl w:val="0"/>
          <w:numId w:val="13"/>
        </w:numPr>
      </w:pPr>
      <w:r>
        <w:t xml:space="preserve">There shall be a Nominations Committee consisting of at least three (3) Active or Honorary members.  The committee shall present a slate of candidates for election as Directors and Officers at the annual meeting.  Any member present may make additional nominations.  There will be no vote by proxy, and </w:t>
      </w:r>
      <w:proofErr w:type="gramStart"/>
      <w:r>
        <w:t>a majority of</w:t>
      </w:r>
      <w:proofErr w:type="gramEnd"/>
      <w:r>
        <w:t xml:space="preserve"> the membership or of a quorum present shall </w:t>
      </w:r>
      <w:proofErr w:type="gramStart"/>
      <w:r>
        <w:t>elect</w:t>
      </w:r>
      <w:proofErr w:type="gramEnd"/>
      <w:r>
        <w:t>.</w:t>
      </w:r>
    </w:p>
    <w:p w14:paraId="7E8F790E" w14:textId="77777777" w:rsidR="001C69A8" w:rsidRDefault="001C69A8" w:rsidP="001C69A8">
      <w:pPr>
        <w:pStyle w:val="ListParagraph"/>
      </w:pPr>
    </w:p>
    <w:p w14:paraId="61241A46" w14:textId="77777777" w:rsidR="00416FD6" w:rsidRDefault="001C69A8" w:rsidP="001C69A8">
      <w:pPr>
        <w:ind w:left="1080"/>
      </w:pPr>
      <w:r>
        <w:t xml:space="preserve">3. </w:t>
      </w:r>
      <w:r>
        <w:tab/>
      </w:r>
      <w:r w:rsidR="00416FD6">
        <w:t xml:space="preserve">The Board </w:t>
      </w:r>
      <w:r w:rsidR="00DB53D5">
        <w:t xml:space="preserve">of Directors </w:t>
      </w:r>
      <w:r w:rsidR="00416FD6">
        <w:t xml:space="preserve">shall </w:t>
      </w:r>
      <w:r w:rsidR="00FD5DD2">
        <w:t>authorize,</w:t>
      </w:r>
      <w:r w:rsidR="00416FD6">
        <w:t xml:space="preserve"> and the President shall appoint</w:t>
      </w:r>
      <w:r w:rsidR="00453119">
        <w:t>,</w:t>
      </w:r>
      <w:r w:rsidR="00416FD6">
        <w:t xml:space="preserve"> </w:t>
      </w:r>
      <w:r>
        <w:tab/>
      </w:r>
      <w:r w:rsidR="00416FD6">
        <w:t xml:space="preserve">such </w:t>
      </w:r>
      <w:r>
        <w:t xml:space="preserve">ad hoc </w:t>
      </w:r>
      <w:r w:rsidR="00416FD6">
        <w:t xml:space="preserve">committees as are necessary to advance the purposes and </w:t>
      </w:r>
      <w:r>
        <w:tab/>
      </w:r>
      <w:r w:rsidR="00416FD6">
        <w:t>business of the Academy.</w:t>
      </w:r>
    </w:p>
    <w:p w14:paraId="4110E9F0" w14:textId="77777777" w:rsidR="00416FD6" w:rsidRDefault="00416FD6" w:rsidP="00416FD6"/>
    <w:p w14:paraId="40EB755A" w14:textId="1B667A27" w:rsidR="007017BF" w:rsidRDefault="007017BF" w:rsidP="007017BF">
      <w:r>
        <w:t>V.</w:t>
      </w:r>
      <w:r>
        <w:tab/>
        <w:t>Limitations and Procedures for the Academy</w:t>
      </w:r>
    </w:p>
    <w:p w14:paraId="2401DD61" w14:textId="77777777" w:rsidR="007017BF" w:rsidRDefault="007017BF" w:rsidP="007017BF"/>
    <w:p w14:paraId="7696AA5A" w14:textId="77777777" w:rsidR="007017BF" w:rsidRDefault="007017BF" w:rsidP="00B02F5C">
      <w:pPr>
        <w:ind w:left="1440" w:hanging="720"/>
      </w:pPr>
      <w:r>
        <w:t>A.</w:t>
      </w:r>
      <w:r>
        <w:tab/>
        <w:t xml:space="preserve">The Board of Directors may remove from the Academy any member upon </w:t>
      </w:r>
      <w:r w:rsidR="00E52843">
        <w:t>investigation regarding their Code of Conduct</w:t>
      </w:r>
      <w:r w:rsidR="00EB14AA">
        <w:t>,</w:t>
      </w:r>
      <w:r>
        <w:t xml:space="preserve"> but such removal may not be enacted until such time as the Board </w:t>
      </w:r>
      <w:r w:rsidR="00E52843">
        <w:t xml:space="preserve">of Directors </w:t>
      </w:r>
      <w:r>
        <w:t>and the membership have heard the appeal of the member if such hearing is requested by the aggrieved member.</w:t>
      </w:r>
    </w:p>
    <w:p w14:paraId="0D122FEA" w14:textId="77777777" w:rsidR="007017BF" w:rsidRDefault="007017BF" w:rsidP="007017BF"/>
    <w:p w14:paraId="0DC4E92C" w14:textId="77777777" w:rsidR="007017BF" w:rsidRPr="00EB14AA" w:rsidRDefault="007017BF" w:rsidP="00F94108">
      <w:pPr>
        <w:ind w:left="1440" w:hanging="720"/>
      </w:pPr>
      <w:bookmarkStart w:id="7" w:name="_Hlk62919991"/>
      <w:r>
        <w:t>B.</w:t>
      </w:r>
      <w:r>
        <w:tab/>
        <w:t xml:space="preserve">The </w:t>
      </w:r>
      <w:r w:rsidR="00391F92">
        <w:t>B</w:t>
      </w:r>
      <w:r>
        <w:t>ylaws may be amended at an</w:t>
      </w:r>
      <w:r w:rsidR="00F94108">
        <w:t xml:space="preserve">y </w:t>
      </w:r>
      <w:r w:rsidR="00F54681">
        <w:t>Annual M</w:t>
      </w:r>
      <w:r w:rsidR="00F94108">
        <w:t xml:space="preserve">eeting at which such </w:t>
      </w:r>
      <w:r>
        <w:t xml:space="preserve">intention has been a part of the notice </w:t>
      </w:r>
      <w:r w:rsidR="00F94108">
        <w:t xml:space="preserve">of the meeting.  The amendment </w:t>
      </w:r>
      <w:r>
        <w:t xml:space="preserve">will be adopted if it carries the </w:t>
      </w:r>
      <w:r w:rsidRPr="00EB14AA">
        <w:t>favorable recommend</w:t>
      </w:r>
      <w:r w:rsidR="00F94108" w:rsidRPr="00EB14AA">
        <w:t xml:space="preserve">ation of </w:t>
      </w:r>
      <w:proofErr w:type="gramStart"/>
      <w:r w:rsidR="005B0B30">
        <w:t>a</w:t>
      </w:r>
      <w:r w:rsidR="00677835">
        <w:t xml:space="preserve"> </w:t>
      </w:r>
      <w:r w:rsidR="00F94108" w:rsidRPr="00EB14AA">
        <w:t>majority of</w:t>
      </w:r>
      <w:proofErr w:type="gramEnd"/>
      <w:r w:rsidR="00F94108" w:rsidRPr="00EB14AA">
        <w:t xml:space="preserve"> </w:t>
      </w:r>
      <w:r w:rsidRPr="00EB14AA">
        <w:t xml:space="preserve">the </w:t>
      </w:r>
      <w:r w:rsidR="00391F92" w:rsidRPr="00EB14AA">
        <w:t xml:space="preserve">Board of </w:t>
      </w:r>
      <w:r w:rsidRPr="00EB14AA">
        <w:t xml:space="preserve">Directors present and is approved in a secret ballot by a majority of the </w:t>
      </w:r>
      <w:r w:rsidR="00391F92" w:rsidRPr="00EB14AA">
        <w:t xml:space="preserve">Active and Honorary </w:t>
      </w:r>
      <w:r w:rsidRPr="00EB14AA">
        <w:t>membership of a quorum present.</w:t>
      </w:r>
    </w:p>
    <w:bookmarkEnd w:id="7"/>
    <w:p w14:paraId="5631E332" w14:textId="77777777" w:rsidR="007017BF" w:rsidRPr="00EB14AA" w:rsidRDefault="007017BF" w:rsidP="007017BF">
      <w:pPr>
        <w:ind w:left="360"/>
      </w:pPr>
    </w:p>
    <w:p w14:paraId="52E5E76E" w14:textId="77777777" w:rsidR="003E0D9D" w:rsidRPr="00EB14AA" w:rsidRDefault="007017BF" w:rsidP="00014955">
      <w:pPr>
        <w:ind w:left="1440" w:hanging="720"/>
      </w:pPr>
      <w:r w:rsidRPr="00EB14AA">
        <w:t>C.</w:t>
      </w:r>
      <w:r w:rsidRPr="00EB14AA">
        <w:tab/>
        <w:t xml:space="preserve">The members of the Academy </w:t>
      </w:r>
      <w:r w:rsidR="00014955" w:rsidRPr="00EB14AA">
        <w:t xml:space="preserve">shall not be </w:t>
      </w:r>
      <w:r w:rsidRPr="00EB14AA">
        <w:t>responsible for any indebtedness or liabili</w:t>
      </w:r>
      <w:r w:rsidR="00014955" w:rsidRPr="00EB14AA">
        <w:t xml:space="preserve">ty incurred by or for any acts </w:t>
      </w:r>
      <w:r w:rsidRPr="00EB14AA">
        <w:t>performed by any member or individu</w:t>
      </w:r>
      <w:r w:rsidR="00014955" w:rsidRPr="00EB14AA">
        <w:t xml:space="preserve">al in attendance at any </w:t>
      </w:r>
      <w:r w:rsidR="00103778" w:rsidRPr="00EB14AA">
        <w:t xml:space="preserve">Annual </w:t>
      </w:r>
      <w:r w:rsidRPr="00EB14AA">
        <w:t>or special meeting, outing, or social activity of the Academy.</w:t>
      </w:r>
    </w:p>
    <w:p w14:paraId="58EC40E0" w14:textId="77777777" w:rsidR="003E0D9D" w:rsidRPr="00EB14AA" w:rsidRDefault="003E0D9D" w:rsidP="003E0D9D"/>
    <w:p w14:paraId="7A81AA03" w14:textId="77777777" w:rsidR="007017BF" w:rsidRPr="00EB14AA" w:rsidRDefault="007017BF" w:rsidP="003E0D9D">
      <w:r w:rsidRPr="00EB14AA">
        <w:t>VI.</w:t>
      </w:r>
      <w:r w:rsidRPr="00EB14AA">
        <w:tab/>
      </w:r>
      <w:r w:rsidRPr="00EB14AA">
        <w:tab/>
        <w:t>Financial Re</w:t>
      </w:r>
      <w:r w:rsidR="003E0D9D" w:rsidRPr="00EB14AA">
        <w:t>q</w:t>
      </w:r>
      <w:r w:rsidRPr="00EB14AA">
        <w:t>uirements</w:t>
      </w:r>
    </w:p>
    <w:p w14:paraId="5B6430B8" w14:textId="77777777" w:rsidR="003E0D9D" w:rsidRPr="00EB14AA" w:rsidRDefault="003E0D9D" w:rsidP="003E0D9D"/>
    <w:p w14:paraId="2DADF7F5" w14:textId="77777777" w:rsidR="003E0D9D" w:rsidRPr="00EB14AA" w:rsidRDefault="003E0D9D" w:rsidP="00C62D68">
      <w:pPr>
        <w:ind w:left="1440" w:hanging="720"/>
      </w:pPr>
      <w:r w:rsidRPr="00EB14AA">
        <w:t>A.</w:t>
      </w:r>
      <w:r w:rsidRPr="00EB14AA">
        <w:tab/>
        <w:t>The Academy shall be self-supporting.  It shall use only those mon</w:t>
      </w:r>
      <w:r w:rsidR="008B21EA" w:rsidRPr="00EB14AA">
        <w:t>i</w:t>
      </w:r>
      <w:r w:rsidRPr="00EB14AA">
        <w:t>e</w:t>
      </w:r>
      <w:r w:rsidR="008B21EA" w:rsidRPr="00EB14AA">
        <w:t>s</w:t>
      </w:r>
      <w:r w:rsidRPr="00EB14AA">
        <w:t xml:space="preserve"> that are exclusively r</w:t>
      </w:r>
      <w:r w:rsidR="00C62D68" w:rsidRPr="00EB14AA">
        <w:t xml:space="preserve">eserved for it in </w:t>
      </w:r>
      <w:r w:rsidR="00476472" w:rsidRPr="00EB14AA">
        <w:t xml:space="preserve">any of the </w:t>
      </w:r>
      <w:r w:rsidR="00C62D68" w:rsidRPr="00EB14AA">
        <w:t xml:space="preserve">University </w:t>
      </w:r>
      <w:r w:rsidRPr="00EB14AA">
        <w:t>account</w:t>
      </w:r>
      <w:r w:rsidR="00476472" w:rsidRPr="00EB14AA">
        <w:t>s</w:t>
      </w:r>
      <w:r w:rsidRPr="00EB14AA">
        <w:t>.  Said mon</w:t>
      </w:r>
      <w:r w:rsidR="00E06694" w:rsidRPr="00EB14AA">
        <w:t>ies</w:t>
      </w:r>
      <w:r w:rsidRPr="00EB14AA">
        <w:t xml:space="preserve"> shall accrue from contributions made </w:t>
      </w:r>
      <w:r w:rsidR="00391F92" w:rsidRPr="00EB14AA">
        <w:t xml:space="preserve">by </w:t>
      </w:r>
      <w:r w:rsidRPr="00EB14AA">
        <w:t>or solicited by the members.</w:t>
      </w:r>
    </w:p>
    <w:p w14:paraId="060E482D" w14:textId="77777777" w:rsidR="003E0D9D" w:rsidRPr="00EB14AA" w:rsidRDefault="003E0D9D" w:rsidP="003E0D9D">
      <w:pPr>
        <w:ind w:left="360"/>
      </w:pPr>
    </w:p>
    <w:p w14:paraId="6CF3957A" w14:textId="77777777" w:rsidR="003E0D9D" w:rsidRDefault="003E0D9D" w:rsidP="008B21EA">
      <w:pPr>
        <w:ind w:left="1440" w:hanging="720"/>
      </w:pPr>
      <w:r w:rsidRPr="00EB14AA">
        <w:t>B.</w:t>
      </w:r>
      <w:r w:rsidRPr="00EB14AA">
        <w:tab/>
        <w:t xml:space="preserve">The Board of Directors shall </w:t>
      </w:r>
      <w:r w:rsidR="00035F30">
        <w:t xml:space="preserve">propose </w:t>
      </w:r>
      <w:r w:rsidRPr="00EB14AA">
        <w:t>an annual budget, which sha</w:t>
      </w:r>
      <w:r w:rsidR="008B21EA" w:rsidRPr="00EB14AA">
        <w:t xml:space="preserve">ll be </w:t>
      </w:r>
      <w:r w:rsidR="00035F30">
        <w:t>approved by t</w:t>
      </w:r>
      <w:r w:rsidRPr="00EB14AA">
        <w:t xml:space="preserve">he </w:t>
      </w:r>
      <w:r w:rsidR="00103778" w:rsidRPr="00EB14AA">
        <w:t xml:space="preserve">Active and Honorary </w:t>
      </w:r>
      <w:r w:rsidRPr="00EB14AA">
        <w:t>members.  This budget</w:t>
      </w:r>
      <w:r w:rsidR="008B21EA" w:rsidRPr="00EB14AA">
        <w:t xml:space="preserve"> will provide the Chair of the </w:t>
      </w:r>
      <w:r w:rsidRPr="00EB14AA">
        <w:t xml:space="preserve">Department of Chemical </w:t>
      </w:r>
      <w:r w:rsidR="00965F17" w:rsidRPr="00EB14AA">
        <w:t xml:space="preserve">and </w:t>
      </w:r>
      <w:r w:rsidR="000E3750" w:rsidRPr="00EB14AA">
        <w:t xml:space="preserve">Biochemical </w:t>
      </w:r>
      <w:r w:rsidRPr="00EB14AA">
        <w:t xml:space="preserve">Engineering at </w:t>
      </w:r>
      <w:r w:rsidR="0015593F" w:rsidRPr="00EB14AA">
        <w:t>M</w:t>
      </w:r>
      <w:r w:rsidR="00013BB1" w:rsidRPr="00EB14AA">
        <w:t xml:space="preserve">issouri </w:t>
      </w:r>
      <w:r w:rsidR="0015593F" w:rsidRPr="00EB14AA">
        <w:t xml:space="preserve">S&amp;T </w:t>
      </w:r>
      <w:r w:rsidRPr="00EB14AA">
        <w:t xml:space="preserve">direction for the expenditure of </w:t>
      </w:r>
      <w:r w:rsidR="007815D4" w:rsidRPr="00EB14AA">
        <w:t xml:space="preserve">monies </w:t>
      </w:r>
      <w:r w:rsidRPr="00EB14AA">
        <w:t>from the account</w:t>
      </w:r>
      <w:r w:rsidR="00706E3F" w:rsidRPr="00EB14AA">
        <w:t>s</w:t>
      </w:r>
      <w:r w:rsidRPr="00EB14AA">
        <w:t xml:space="preserve"> in the name</w:t>
      </w:r>
      <w:r w:rsidR="00965F17" w:rsidRPr="00EB14AA">
        <w:t xml:space="preserve"> </w:t>
      </w:r>
      <w:r w:rsidRPr="00EB14AA">
        <w:t>of the Academy.</w:t>
      </w:r>
    </w:p>
    <w:p w14:paraId="57BA4CD3" w14:textId="77777777" w:rsidR="003E0D9D" w:rsidRDefault="003E0D9D" w:rsidP="003E0D9D">
      <w:pPr>
        <w:ind w:left="360"/>
      </w:pPr>
    </w:p>
    <w:p w14:paraId="21221CE3" w14:textId="77777777" w:rsidR="003E0D9D" w:rsidRDefault="003E0D9D" w:rsidP="009F042A">
      <w:pPr>
        <w:ind w:left="1440" w:hanging="720"/>
      </w:pPr>
      <w:r>
        <w:t>C.</w:t>
      </w:r>
      <w:r>
        <w:tab/>
        <w:t xml:space="preserve">The Officers and Directors shall instruct the </w:t>
      </w:r>
      <w:r w:rsidR="009F042A">
        <w:t>Treasurer in such e</w:t>
      </w:r>
      <w:r>
        <w:t xml:space="preserve">fforts as he or she shall make to maintain funds in the Academy pursuant to Article IV of the </w:t>
      </w:r>
      <w:bookmarkStart w:id="8" w:name="_Hlk66632801"/>
      <w:r>
        <w:t>“Statement of Agreement and Understanding Concerning the Academy</w:t>
      </w:r>
      <w:r w:rsidR="00B02F5C">
        <w:t xml:space="preserve"> </w:t>
      </w:r>
      <w:r>
        <w:t>of Chemical Engineers”.</w:t>
      </w:r>
    </w:p>
    <w:bookmarkEnd w:id="8"/>
    <w:p w14:paraId="34BAE8F6" w14:textId="77777777" w:rsidR="003E0D9D" w:rsidRDefault="003E0D9D" w:rsidP="003E0D9D"/>
    <w:p w14:paraId="0187FD90" w14:textId="77777777" w:rsidR="003E0D9D" w:rsidRDefault="003E0D9D" w:rsidP="003E0D9D">
      <w:r>
        <w:t>VII.</w:t>
      </w:r>
      <w:r>
        <w:tab/>
        <w:t>Recognition and Awards</w:t>
      </w:r>
    </w:p>
    <w:p w14:paraId="591728C5" w14:textId="77777777" w:rsidR="003E0D9D" w:rsidRDefault="003E0D9D" w:rsidP="003E0D9D"/>
    <w:p w14:paraId="6883F4E4" w14:textId="77777777" w:rsidR="00BD2CE2" w:rsidRDefault="00BD2CE2" w:rsidP="00BD2CE2">
      <w:pPr>
        <w:numPr>
          <w:ilvl w:val="0"/>
          <w:numId w:val="12"/>
        </w:numPr>
      </w:pPr>
      <w:r>
        <w:tab/>
      </w:r>
      <w:r w:rsidR="003E0D9D">
        <w:t>A plaque and/or certificate of memb</w:t>
      </w:r>
      <w:r w:rsidR="00C740A2">
        <w:t xml:space="preserve">ership in the Academy </w:t>
      </w:r>
      <w:r w:rsidR="00391F92">
        <w:t xml:space="preserve">and a pin </w:t>
      </w:r>
      <w:r w:rsidR="00C740A2">
        <w:t xml:space="preserve">will </w:t>
      </w:r>
      <w:r>
        <w:tab/>
      </w:r>
      <w:r w:rsidR="00C740A2">
        <w:t xml:space="preserve">be </w:t>
      </w:r>
      <w:r w:rsidR="003E0D9D">
        <w:t xml:space="preserve">awarded to each </w:t>
      </w:r>
      <w:r w:rsidR="00391F92">
        <w:t>A</w:t>
      </w:r>
      <w:r w:rsidR="003E0D9D">
        <w:t>ctive</w:t>
      </w:r>
      <w:r w:rsidR="007815D4">
        <w:t>,</w:t>
      </w:r>
      <w:r w:rsidR="003E0D9D">
        <w:t xml:space="preserve"> </w:t>
      </w:r>
      <w:r w:rsidR="00391F92">
        <w:t>H</w:t>
      </w:r>
      <w:r w:rsidR="003E0D9D">
        <w:t>onorary</w:t>
      </w:r>
      <w:r w:rsidR="007815D4">
        <w:t xml:space="preserve">, and </w:t>
      </w:r>
      <w:r w:rsidR="00391F92">
        <w:t>P</w:t>
      </w:r>
      <w:r w:rsidR="007815D4">
        <w:t>osthumous</w:t>
      </w:r>
      <w:r w:rsidR="00014955">
        <w:t xml:space="preserve">ly Inducted </w:t>
      </w:r>
      <w:r>
        <w:tab/>
      </w:r>
      <w:r w:rsidR="00014955">
        <w:t>M</w:t>
      </w:r>
      <w:r w:rsidR="003E0D9D">
        <w:t xml:space="preserve">ember </w:t>
      </w:r>
      <w:r w:rsidR="00C740A2">
        <w:t xml:space="preserve">at the </w:t>
      </w:r>
      <w:r w:rsidR="003E0D9D">
        <w:t>Induction Ceremony.</w:t>
      </w:r>
    </w:p>
    <w:p w14:paraId="2956C6A4" w14:textId="77777777" w:rsidR="00BD2CE2" w:rsidRDefault="00BD2CE2" w:rsidP="00BD2CE2">
      <w:pPr>
        <w:ind w:left="1080"/>
      </w:pPr>
    </w:p>
    <w:p w14:paraId="010F4611" w14:textId="77777777" w:rsidR="003E0D9D" w:rsidRDefault="00BD2CE2" w:rsidP="00B02F5C">
      <w:pPr>
        <w:ind w:left="1440" w:hanging="720"/>
      </w:pPr>
      <w:r>
        <w:t>B</w:t>
      </w:r>
      <w:r w:rsidR="003E0D9D" w:rsidRPr="00EB14AA">
        <w:t>.</w:t>
      </w:r>
      <w:r w:rsidR="003E0D9D" w:rsidRPr="00EB14AA">
        <w:tab/>
        <w:t xml:space="preserve">A </w:t>
      </w:r>
      <w:r>
        <w:t>photograph and brief</w:t>
      </w:r>
      <w:r w:rsidR="003E0D9D" w:rsidRPr="00EB14AA">
        <w:t xml:space="preserve"> biograph</w:t>
      </w:r>
      <w:r>
        <w:t>y</w:t>
      </w:r>
      <w:r w:rsidR="003E0D9D" w:rsidRPr="00EB14AA">
        <w:t xml:space="preserve"> of each </w:t>
      </w:r>
      <w:r w:rsidR="00391F92" w:rsidRPr="00EB14AA">
        <w:t>A</w:t>
      </w:r>
      <w:r w:rsidR="00A40F04" w:rsidRPr="00EB14AA">
        <w:t xml:space="preserve">ctive, </w:t>
      </w:r>
      <w:r w:rsidR="00391F92" w:rsidRPr="00EB14AA">
        <w:t>H</w:t>
      </w:r>
      <w:r w:rsidR="003E0D9D" w:rsidRPr="00EB14AA">
        <w:t>onor</w:t>
      </w:r>
      <w:r w:rsidR="00B02F5C" w:rsidRPr="00EB14AA">
        <w:t xml:space="preserve">ary, and </w:t>
      </w:r>
      <w:r w:rsidR="00391F92" w:rsidRPr="00EB14AA">
        <w:t>D</w:t>
      </w:r>
      <w:r w:rsidR="00B02F5C" w:rsidRPr="00EB14AA">
        <w:t xml:space="preserve">istinguished </w:t>
      </w:r>
      <w:r w:rsidR="00391F92" w:rsidRPr="00EB14AA">
        <w:t>M</w:t>
      </w:r>
      <w:r w:rsidR="003E0D9D" w:rsidRPr="00EB14AA">
        <w:t xml:space="preserve">ember of the Academy </w:t>
      </w:r>
      <w:r w:rsidR="00517E12">
        <w:t xml:space="preserve">shall be prominently displayed </w:t>
      </w:r>
      <w:r w:rsidR="00035F30">
        <w:t>in the D</w:t>
      </w:r>
      <w:r w:rsidR="003E0D9D" w:rsidRPr="00EB14AA">
        <w:t xml:space="preserve">epartment of Chemical </w:t>
      </w:r>
      <w:r w:rsidR="00965F17" w:rsidRPr="00EB14AA">
        <w:t xml:space="preserve">and </w:t>
      </w:r>
      <w:r w:rsidR="000E3750" w:rsidRPr="00EB14AA">
        <w:t>Biochemical</w:t>
      </w:r>
      <w:r w:rsidR="000E3750">
        <w:t xml:space="preserve"> </w:t>
      </w:r>
      <w:r w:rsidR="003E0D9D">
        <w:t xml:space="preserve">Engineering </w:t>
      </w:r>
      <w:r w:rsidR="00035F30">
        <w:t xml:space="preserve">building and maintained on the website </w:t>
      </w:r>
      <w:r w:rsidR="003E0D9D">
        <w:t xml:space="preserve">where it </w:t>
      </w:r>
      <w:r w:rsidR="00B02F5C">
        <w:t>wi</w:t>
      </w:r>
      <w:r w:rsidR="003E0D9D">
        <w:t>ll be easily accessible to the students.</w:t>
      </w:r>
      <w:r>
        <w:t xml:space="preserve">  </w:t>
      </w:r>
      <w:r w:rsidRPr="00BD2CE2">
        <w:t>Each member’s photo shall be reasonably comparable in content and format.</w:t>
      </w:r>
    </w:p>
    <w:p w14:paraId="41FFAE67" w14:textId="77777777" w:rsidR="003E0D9D" w:rsidRDefault="003E0D9D" w:rsidP="003E0D9D">
      <w:pPr>
        <w:ind w:left="360"/>
      </w:pPr>
    </w:p>
    <w:p w14:paraId="08D2700D" w14:textId="77777777" w:rsidR="003E0D9D" w:rsidRDefault="003E0D9D" w:rsidP="003E0D9D">
      <w:pPr>
        <w:ind w:left="360"/>
      </w:pPr>
    </w:p>
    <w:p w14:paraId="0C215E5E" w14:textId="25ACFFAC" w:rsidR="00122D42" w:rsidRDefault="00617E63" w:rsidP="00391F92">
      <w:r>
        <w:br w:type="page"/>
      </w:r>
      <w:r>
        <w:lastRenderedPageBreak/>
        <w:t>Change log</w:t>
      </w:r>
    </w:p>
    <w:p w14:paraId="44001250" w14:textId="4FEA8E18" w:rsidR="00617E63" w:rsidRPr="00617E63" w:rsidRDefault="00617E63" w:rsidP="00617E63">
      <w:pPr>
        <w:jc w:val="center"/>
        <w:rPr>
          <w:b/>
        </w:rPr>
      </w:pPr>
    </w:p>
    <w:tbl>
      <w:tblPr>
        <w:tblStyle w:val="TableGrid"/>
        <w:tblW w:w="0" w:type="auto"/>
        <w:tblLook w:val="04A0" w:firstRow="1" w:lastRow="0" w:firstColumn="1" w:lastColumn="0" w:noHBand="0" w:noVBand="1"/>
      </w:tblPr>
      <w:tblGrid>
        <w:gridCol w:w="1702"/>
        <w:gridCol w:w="6928"/>
      </w:tblGrid>
      <w:tr w:rsidR="00617E63" w14:paraId="400EBA4D" w14:textId="77777777" w:rsidTr="00F70D2B">
        <w:tc>
          <w:tcPr>
            <w:tcW w:w="1702" w:type="dxa"/>
          </w:tcPr>
          <w:p w14:paraId="7C472899" w14:textId="2664D88C" w:rsidR="00617E63" w:rsidRDefault="00617E63" w:rsidP="00391F92">
            <w:r>
              <w:t>April 1998</w:t>
            </w:r>
          </w:p>
        </w:tc>
        <w:tc>
          <w:tcPr>
            <w:tcW w:w="6928" w:type="dxa"/>
          </w:tcPr>
          <w:p w14:paraId="50ED70D7" w14:textId="77777777" w:rsidR="00617E63" w:rsidRDefault="00617E63" w:rsidP="00391F92"/>
        </w:tc>
      </w:tr>
      <w:tr w:rsidR="00617E63" w14:paraId="000A20A6" w14:textId="77777777" w:rsidTr="00F70D2B">
        <w:tc>
          <w:tcPr>
            <w:tcW w:w="1702" w:type="dxa"/>
          </w:tcPr>
          <w:p w14:paraId="100DFFC8" w14:textId="090DF120" w:rsidR="00617E63" w:rsidRDefault="00617E63" w:rsidP="00391F92">
            <w:r>
              <w:t>April 1999</w:t>
            </w:r>
          </w:p>
        </w:tc>
        <w:tc>
          <w:tcPr>
            <w:tcW w:w="6928" w:type="dxa"/>
          </w:tcPr>
          <w:p w14:paraId="041A4D0A" w14:textId="77777777" w:rsidR="00617E63" w:rsidRDefault="00617E63" w:rsidP="00391F92"/>
        </w:tc>
      </w:tr>
      <w:tr w:rsidR="00617E63" w14:paraId="7B4E16C2" w14:textId="77777777" w:rsidTr="00F70D2B">
        <w:tc>
          <w:tcPr>
            <w:tcW w:w="1702" w:type="dxa"/>
          </w:tcPr>
          <w:p w14:paraId="1F9333A2" w14:textId="3F45EEAE" w:rsidR="00617E63" w:rsidRDefault="00617E63" w:rsidP="00391F92">
            <w:r>
              <w:t>April 2009</w:t>
            </w:r>
          </w:p>
        </w:tc>
        <w:tc>
          <w:tcPr>
            <w:tcW w:w="6928" w:type="dxa"/>
          </w:tcPr>
          <w:p w14:paraId="6D309196" w14:textId="77777777" w:rsidR="00617E63" w:rsidRDefault="00617E63" w:rsidP="00391F92"/>
        </w:tc>
      </w:tr>
      <w:tr w:rsidR="00617E63" w14:paraId="62578E16" w14:textId="77777777" w:rsidTr="00F70D2B">
        <w:tc>
          <w:tcPr>
            <w:tcW w:w="1702" w:type="dxa"/>
          </w:tcPr>
          <w:p w14:paraId="7DCC06A3" w14:textId="6CE200AF" w:rsidR="00617E63" w:rsidRDefault="00617E63" w:rsidP="00391F92">
            <w:r>
              <w:t>April 2018</w:t>
            </w:r>
          </w:p>
        </w:tc>
        <w:tc>
          <w:tcPr>
            <w:tcW w:w="6928" w:type="dxa"/>
          </w:tcPr>
          <w:p w14:paraId="1727864A" w14:textId="77777777" w:rsidR="00617E63" w:rsidRDefault="00617E63" w:rsidP="00391F92"/>
        </w:tc>
      </w:tr>
      <w:tr w:rsidR="00617E63" w14:paraId="58315033" w14:textId="77777777" w:rsidTr="00F70D2B">
        <w:tc>
          <w:tcPr>
            <w:tcW w:w="1702" w:type="dxa"/>
          </w:tcPr>
          <w:p w14:paraId="53F2CD97" w14:textId="08F2C68C" w:rsidR="00617E63" w:rsidRDefault="00617E63" w:rsidP="00391F92">
            <w:r>
              <w:t>April 2021</w:t>
            </w:r>
          </w:p>
        </w:tc>
        <w:tc>
          <w:tcPr>
            <w:tcW w:w="6928" w:type="dxa"/>
          </w:tcPr>
          <w:p w14:paraId="24C5ED67" w14:textId="77777777" w:rsidR="00617E63" w:rsidRDefault="00617E63" w:rsidP="00391F92"/>
        </w:tc>
      </w:tr>
      <w:tr w:rsidR="00617E63" w14:paraId="1D763606" w14:textId="77777777" w:rsidTr="00F70D2B">
        <w:tc>
          <w:tcPr>
            <w:tcW w:w="1702" w:type="dxa"/>
          </w:tcPr>
          <w:p w14:paraId="76DE8ED0" w14:textId="66512395" w:rsidR="00617E63" w:rsidRDefault="00617E63" w:rsidP="00391F92">
            <w:r>
              <w:t>October 2023</w:t>
            </w:r>
          </w:p>
        </w:tc>
        <w:tc>
          <w:tcPr>
            <w:tcW w:w="6928" w:type="dxa"/>
          </w:tcPr>
          <w:p w14:paraId="5319BD0B" w14:textId="5C1A84DF" w:rsidR="00617E63" w:rsidRDefault="00617E63" w:rsidP="00391F92">
            <w:r>
              <w:t xml:space="preserve">Name change – Academy of Chemical and Biochemical Engineers; Article </w:t>
            </w:r>
            <w:r w:rsidR="00033E3E">
              <w:t>I</w:t>
            </w:r>
            <w:r>
              <w:t>.B.2 (added quorum qualifier for Board voting)</w:t>
            </w:r>
          </w:p>
        </w:tc>
      </w:tr>
      <w:tr w:rsidR="000C01DE" w:rsidRPr="00A27BAC" w14:paraId="2E47E685" w14:textId="77777777" w:rsidTr="00F70D2B">
        <w:tc>
          <w:tcPr>
            <w:tcW w:w="1702" w:type="dxa"/>
          </w:tcPr>
          <w:p w14:paraId="38C13268" w14:textId="0D40EF99" w:rsidR="000C01DE" w:rsidRDefault="000C01DE" w:rsidP="00391F92">
            <w:r>
              <w:t>April 2024</w:t>
            </w:r>
          </w:p>
        </w:tc>
        <w:tc>
          <w:tcPr>
            <w:tcW w:w="6928" w:type="dxa"/>
          </w:tcPr>
          <w:p w14:paraId="66B7A528" w14:textId="38CCFB34" w:rsidR="000C01DE" w:rsidRPr="00A27BAC" w:rsidRDefault="000C01DE" w:rsidP="00391F92">
            <w:r w:rsidRPr="00A27BAC">
              <w:t xml:space="preserve">Article </w:t>
            </w:r>
            <w:r w:rsidR="00033E3E">
              <w:t>I</w:t>
            </w:r>
            <w:r w:rsidRPr="00A27BAC">
              <w:t>.</w:t>
            </w:r>
            <w:r w:rsidR="00A27BAC" w:rsidRPr="00A27BAC">
              <w:t>C.2 (added quorum qualifier for B</w:t>
            </w:r>
            <w:r w:rsidR="00A27BAC">
              <w:t>oard voting)</w:t>
            </w:r>
          </w:p>
        </w:tc>
      </w:tr>
      <w:tr w:rsidR="00FE741B" w:rsidRPr="00A27BAC" w14:paraId="5B0D21C6" w14:textId="77777777" w:rsidTr="00F70D2B">
        <w:tc>
          <w:tcPr>
            <w:tcW w:w="1702" w:type="dxa"/>
          </w:tcPr>
          <w:p w14:paraId="6124FAC4" w14:textId="5069B7B4" w:rsidR="00FE741B" w:rsidRDefault="00FE741B" w:rsidP="00391F92">
            <w:r>
              <w:t>April 2025</w:t>
            </w:r>
          </w:p>
        </w:tc>
        <w:tc>
          <w:tcPr>
            <w:tcW w:w="6928" w:type="dxa"/>
          </w:tcPr>
          <w:p w14:paraId="0194782C" w14:textId="77777777" w:rsidR="00FE741B" w:rsidRDefault="00FE741B" w:rsidP="00391F92">
            <w:r>
              <w:t xml:space="preserve">Article </w:t>
            </w:r>
            <w:r w:rsidR="00033E3E">
              <w:t>II.B</w:t>
            </w:r>
            <w:r w:rsidR="009B42AC">
              <w:t xml:space="preserve"> (clarified majority threshold for Membership Committee voting on nominations</w:t>
            </w:r>
            <w:proofErr w:type="gramStart"/>
            <w:r w:rsidR="009B42AC">
              <w:t>);</w:t>
            </w:r>
            <w:proofErr w:type="gramEnd"/>
          </w:p>
          <w:p w14:paraId="62B529B0" w14:textId="08135741" w:rsidR="009B42AC" w:rsidRPr="00A27BAC" w:rsidRDefault="009B42AC" w:rsidP="00391F92">
            <w:r>
              <w:t xml:space="preserve">Article </w:t>
            </w:r>
            <w:r w:rsidR="00334B92">
              <w:t xml:space="preserve">I.A.1, Article I.C.1 (lowered number of years </w:t>
            </w:r>
            <w:proofErr w:type="spellStart"/>
            <w:r w:rsidR="00334B92">
              <w:t>post graduation</w:t>
            </w:r>
            <w:proofErr w:type="spellEnd"/>
            <w:r w:rsidR="00334B92">
              <w:t xml:space="preserve"> for entry into the Academy)</w:t>
            </w:r>
          </w:p>
        </w:tc>
      </w:tr>
    </w:tbl>
    <w:p w14:paraId="3E46FA60" w14:textId="77777777" w:rsidR="00617E63" w:rsidRPr="00A27BAC" w:rsidRDefault="00617E63" w:rsidP="00391F92"/>
    <w:sectPr w:rsidR="00617E63" w:rsidRPr="00A27BAC" w:rsidSect="00B46162">
      <w:pgSz w:w="12240" w:h="15840" w:code="1"/>
      <w:pgMar w:top="1440" w:right="1800" w:bottom="1440" w:left="1800" w:header="14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B09"/>
    <w:multiLevelType w:val="hybridMultilevel"/>
    <w:tmpl w:val="74F676BC"/>
    <w:lvl w:ilvl="0" w:tplc="B0764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F52DF"/>
    <w:multiLevelType w:val="hybridMultilevel"/>
    <w:tmpl w:val="989E95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0E4667A"/>
    <w:multiLevelType w:val="hybridMultilevel"/>
    <w:tmpl w:val="984AC9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6C54FA9"/>
    <w:multiLevelType w:val="hybridMultilevel"/>
    <w:tmpl w:val="1DF476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8264A14"/>
    <w:multiLevelType w:val="hybridMultilevel"/>
    <w:tmpl w:val="62E8B6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3D05266"/>
    <w:multiLevelType w:val="hybridMultilevel"/>
    <w:tmpl w:val="1C9033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B820F8"/>
    <w:multiLevelType w:val="hybridMultilevel"/>
    <w:tmpl w:val="36722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B8745AB"/>
    <w:multiLevelType w:val="hybridMultilevel"/>
    <w:tmpl w:val="E1BA5F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5648B1"/>
    <w:multiLevelType w:val="hybridMultilevel"/>
    <w:tmpl w:val="CA245E1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C445DC8"/>
    <w:multiLevelType w:val="hybridMultilevel"/>
    <w:tmpl w:val="4D7266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DF5501"/>
    <w:multiLevelType w:val="hybridMultilevel"/>
    <w:tmpl w:val="E7624D64"/>
    <w:lvl w:ilvl="0" w:tplc="516614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492479"/>
    <w:multiLevelType w:val="hybridMultilevel"/>
    <w:tmpl w:val="DFC878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61153A"/>
    <w:multiLevelType w:val="hybridMultilevel"/>
    <w:tmpl w:val="3CE48A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94706276">
    <w:abstractNumId w:val="9"/>
  </w:num>
  <w:num w:numId="2" w16cid:durableId="70852917">
    <w:abstractNumId w:val="6"/>
  </w:num>
  <w:num w:numId="3" w16cid:durableId="678970503">
    <w:abstractNumId w:val="12"/>
  </w:num>
  <w:num w:numId="4" w16cid:durableId="679546037">
    <w:abstractNumId w:val="1"/>
  </w:num>
  <w:num w:numId="5" w16cid:durableId="658508136">
    <w:abstractNumId w:val="2"/>
  </w:num>
  <w:num w:numId="6" w16cid:durableId="191848438">
    <w:abstractNumId w:val="5"/>
  </w:num>
  <w:num w:numId="7" w16cid:durableId="812910204">
    <w:abstractNumId w:val="4"/>
  </w:num>
  <w:num w:numId="8" w16cid:durableId="1907832693">
    <w:abstractNumId w:val="3"/>
  </w:num>
  <w:num w:numId="9" w16cid:durableId="974679072">
    <w:abstractNumId w:val="7"/>
  </w:num>
  <w:num w:numId="10" w16cid:durableId="1141733616">
    <w:abstractNumId w:val="8"/>
  </w:num>
  <w:num w:numId="11" w16cid:durableId="1498382302">
    <w:abstractNumId w:val="11"/>
  </w:num>
  <w:num w:numId="12" w16cid:durableId="1284113249">
    <w:abstractNumId w:val="0"/>
  </w:num>
  <w:num w:numId="13" w16cid:durableId="1245921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D4"/>
    <w:rsid w:val="00006E0C"/>
    <w:rsid w:val="00013BB1"/>
    <w:rsid w:val="00014955"/>
    <w:rsid w:val="0002061C"/>
    <w:rsid w:val="00033E3E"/>
    <w:rsid w:val="00035415"/>
    <w:rsid w:val="00035F30"/>
    <w:rsid w:val="00047CEE"/>
    <w:rsid w:val="00070774"/>
    <w:rsid w:val="00084772"/>
    <w:rsid w:val="000A0B34"/>
    <w:rsid w:val="000A221B"/>
    <w:rsid w:val="000C01DE"/>
    <w:rsid w:val="000E3750"/>
    <w:rsid w:val="000E5163"/>
    <w:rsid w:val="000F442E"/>
    <w:rsid w:val="00103778"/>
    <w:rsid w:val="00122D42"/>
    <w:rsid w:val="00123D5E"/>
    <w:rsid w:val="0012636F"/>
    <w:rsid w:val="00132BF4"/>
    <w:rsid w:val="00140EFC"/>
    <w:rsid w:val="001417F2"/>
    <w:rsid w:val="00146B79"/>
    <w:rsid w:val="0015593F"/>
    <w:rsid w:val="00173CBA"/>
    <w:rsid w:val="001840EC"/>
    <w:rsid w:val="00191463"/>
    <w:rsid w:val="001A06CE"/>
    <w:rsid w:val="001A181C"/>
    <w:rsid w:val="001C6926"/>
    <w:rsid w:val="001C69A8"/>
    <w:rsid w:val="001F589C"/>
    <w:rsid w:val="00221EE8"/>
    <w:rsid w:val="00230FFF"/>
    <w:rsid w:val="00246F13"/>
    <w:rsid w:val="002527D2"/>
    <w:rsid w:val="0025549D"/>
    <w:rsid w:val="00262745"/>
    <w:rsid w:val="002C6240"/>
    <w:rsid w:val="00301DC9"/>
    <w:rsid w:val="00334B92"/>
    <w:rsid w:val="00371614"/>
    <w:rsid w:val="00391F92"/>
    <w:rsid w:val="003C0895"/>
    <w:rsid w:val="003C262D"/>
    <w:rsid w:val="003D364E"/>
    <w:rsid w:val="003E0D9D"/>
    <w:rsid w:val="00416FD6"/>
    <w:rsid w:val="00420C6B"/>
    <w:rsid w:val="00453119"/>
    <w:rsid w:val="0045685C"/>
    <w:rsid w:val="00476472"/>
    <w:rsid w:val="00485F8B"/>
    <w:rsid w:val="004901D5"/>
    <w:rsid w:val="004960C5"/>
    <w:rsid w:val="004A652E"/>
    <w:rsid w:val="004C698C"/>
    <w:rsid w:val="004D0F66"/>
    <w:rsid w:val="004F3B9D"/>
    <w:rsid w:val="00517E12"/>
    <w:rsid w:val="00563BB0"/>
    <w:rsid w:val="00570D99"/>
    <w:rsid w:val="00590E8D"/>
    <w:rsid w:val="00592E85"/>
    <w:rsid w:val="005B0B30"/>
    <w:rsid w:val="005C473E"/>
    <w:rsid w:val="005E06B0"/>
    <w:rsid w:val="005E40C1"/>
    <w:rsid w:val="005E623B"/>
    <w:rsid w:val="00605045"/>
    <w:rsid w:val="00617E63"/>
    <w:rsid w:val="00620D37"/>
    <w:rsid w:val="00677835"/>
    <w:rsid w:val="00682787"/>
    <w:rsid w:val="00695116"/>
    <w:rsid w:val="00695BC4"/>
    <w:rsid w:val="006C3090"/>
    <w:rsid w:val="006C7C8B"/>
    <w:rsid w:val="006D1A42"/>
    <w:rsid w:val="006E7B26"/>
    <w:rsid w:val="007017BF"/>
    <w:rsid w:val="00706E3F"/>
    <w:rsid w:val="00711A40"/>
    <w:rsid w:val="007212BE"/>
    <w:rsid w:val="00742E23"/>
    <w:rsid w:val="00746ED9"/>
    <w:rsid w:val="00772A14"/>
    <w:rsid w:val="00776D9E"/>
    <w:rsid w:val="00777FAE"/>
    <w:rsid w:val="007815D4"/>
    <w:rsid w:val="007C2FC9"/>
    <w:rsid w:val="007C54A3"/>
    <w:rsid w:val="007F149A"/>
    <w:rsid w:val="007F79D7"/>
    <w:rsid w:val="008015AE"/>
    <w:rsid w:val="008267D4"/>
    <w:rsid w:val="008451C0"/>
    <w:rsid w:val="00872EE4"/>
    <w:rsid w:val="008925FF"/>
    <w:rsid w:val="00896523"/>
    <w:rsid w:val="008B21EA"/>
    <w:rsid w:val="008C5A82"/>
    <w:rsid w:val="008C5D2A"/>
    <w:rsid w:val="008F7A52"/>
    <w:rsid w:val="0090121D"/>
    <w:rsid w:val="00935408"/>
    <w:rsid w:val="00965F17"/>
    <w:rsid w:val="00975C7E"/>
    <w:rsid w:val="009B42AC"/>
    <w:rsid w:val="009F042A"/>
    <w:rsid w:val="00A03160"/>
    <w:rsid w:val="00A15154"/>
    <w:rsid w:val="00A2737C"/>
    <w:rsid w:val="00A27BAC"/>
    <w:rsid w:val="00A40F04"/>
    <w:rsid w:val="00A4583D"/>
    <w:rsid w:val="00A636ED"/>
    <w:rsid w:val="00A7433C"/>
    <w:rsid w:val="00AA2F1E"/>
    <w:rsid w:val="00AB4D63"/>
    <w:rsid w:val="00AC6956"/>
    <w:rsid w:val="00AD53F0"/>
    <w:rsid w:val="00AF0D03"/>
    <w:rsid w:val="00B02F5C"/>
    <w:rsid w:val="00B234F0"/>
    <w:rsid w:val="00B33079"/>
    <w:rsid w:val="00B42A93"/>
    <w:rsid w:val="00B46162"/>
    <w:rsid w:val="00B61429"/>
    <w:rsid w:val="00B96E19"/>
    <w:rsid w:val="00B97226"/>
    <w:rsid w:val="00BA02D0"/>
    <w:rsid w:val="00BA68EB"/>
    <w:rsid w:val="00BC3F52"/>
    <w:rsid w:val="00BD2CE2"/>
    <w:rsid w:val="00BF31AE"/>
    <w:rsid w:val="00C11342"/>
    <w:rsid w:val="00C22D9A"/>
    <w:rsid w:val="00C47C36"/>
    <w:rsid w:val="00C62D68"/>
    <w:rsid w:val="00C740A2"/>
    <w:rsid w:val="00CD5B9A"/>
    <w:rsid w:val="00D80B6C"/>
    <w:rsid w:val="00D82102"/>
    <w:rsid w:val="00DB53D5"/>
    <w:rsid w:val="00DC7882"/>
    <w:rsid w:val="00E06694"/>
    <w:rsid w:val="00E3101E"/>
    <w:rsid w:val="00E52843"/>
    <w:rsid w:val="00E87FD1"/>
    <w:rsid w:val="00E918BC"/>
    <w:rsid w:val="00EA4BA2"/>
    <w:rsid w:val="00EB14AA"/>
    <w:rsid w:val="00ED7E77"/>
    <w:rsid w:val="00F00D32"/>
    <w:rsid w:val="00F17C25"/>
    <w:rsid w:val="00F54681"/>
    <w:rsid w:val="00F70D2B"/>
    <w:rsid w:val="00F72504"/>
    <w:rsid w:val="00F91E90"/>
    <w:rsid w:val="00F94108"/>
    <w:rsid w:val="00F97332"/>
    <w:rsid w:val="00FA1F39"/>
    <w:rsid w:val="00FC46CA"/>
    <w:rsid w:val="00FC583F"/>
    <w:rsid w:val="00FD0F85"/>
    <w:rsid w:val="00FD5DD2"/>
    <w:rsid w:val="00FE741B"/>
    <w:rsid w:val="00FF1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B2E8D8"/>
  <w15:chartTrackingRefBased/>
  <w15:docId w15:val="{67756DF1-44F7-41DD-BEB4-0227C4EF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0D03"/>
    <w:rPr>
      <w:rFonts w:ascii="Tahoma" w:hAnsi="Tahoma" w:cs="Tahoma"/>
      <w:sz w:val="16"/>
      <w:szCs w:val="16"/>
    </w:rPr>
  </w:style>
  <w:style w:type="character" w:styleId="CommentReference">
    <w:name w:val="annotation reference"/>
    <w:rsid w:val="00476472"/>
    <w:rPr>
      <w:sz w:val="16"/>
      <w:szCs w:val="16"/>
    </w:rPr>
  </w:style>
  <w:style w:type="paragraph" w:styleId="CommentText">
    <w:name w:val="annotation text"/>
    <w:basedOn w:val="Normal"/>
    <w:link w:val="CommentTextChar"/>
    <w:rsid w:val="00476472"/>
    <w:rPr>
      <w:sz w:val="20"/>
      <w:szCs w:val="20"/>
    </w:rPr>
  </w:style>
  <w:style w:type="character" w:customStyle="1" w:styleId="CommentTextChar">
    <w:name w:val="Comment Text Char"/>
    <w:basedOn w:val="DefaultParagraphFont"/>
    <w:link w:val="CommentText"/>
    <w:rsid w:val="00476472"/>
  </w:style>
  <w:style w:type="paragraph" w:styleId="CommentSubject">
    <w:name w:val="annotation subject"/>
    <w:basedOn w:val="CommentText"/>
    <w:next w:val="CommentText"/>
    <w:link w:val="CommentSubjectChar"/>
    <w:rsid w:val="00476472"/>
    <w:rPr>
      <w:b/>
      <w:bCs/>
    </w:rPr>
  </w:style>
  <w:style w:type="character" w:customStyle="1" w:styleId="CommentSubjectChar">
    <w:name w:val="Comment Subject Char"/>
    <w:link w:val="CommentSubject"/>
    <w:rsid w:val="00476472"/>
    <w:rPr>
      <w:b/>
      <w:bCs/>
    </w:rPr>
  </w:style>
  <w:style w:type="paragraph" w:styleId="ListParagraph">
    <w:name w:val="List Paragraph"/>
    <w:basedOn w:val="Normal"/>
    <w:uiPriority w:val="34"/>
    <w:qFormat/>
    <w:rsid w:val="001C69A8"/>
    <w:pPr>
      <w:ind w:left="720"/>
    </w:pPr>
  </w:style>
  <w:style w:type="table" w:styleId="TableGrid">
    <w:name w:val="Table Grid"/>
    <w:basedOn w:val="TableNormal"/>
    <w:rsid w:val="0061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Academy of Chemical Engineers</vt:lpstr>
    </vt:vector>
  </TitlesOfParts>
  <Company>University of Missouri - Rolla</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Chemical Engineers</dc:title>
  <dc:subject/>
  <dc:creator>marlene</dc:creator>
  <cp:keywords/>
  <cp:lastModifiedBy>Phil Ling</cp:lastModifiedBy>
  <cp:revision>9</cp:revision>
  <cp:lastPrinted>2020-11-19T00:31:00Z</cp:lastPrinted>
  <dcterms:created xsi:type="dcterms:W3CDTF">2025-04-18T21:52:00Z</dcterms:created>
  <dcterms:modified xsi:type="dcterms:W3CDTF">2025-04-28T20:45:00Z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cb1e24-a0e2-4a4c-9340-733297c9cd7c_Enabled">
    <vt:lpwstr>true</vt:lpwstr>
  </property>
  <property fmtid="{D5CDD505-2E9C-101B-9397-08002B2CF9AE}" pid="3" name="MSIP_Label_d0cb1e24-a0e2-4a4c-9340-733297c9cd7c_SetDate">
    <vt:lpwstr>2024-01-22T23:02:25Z</vt:lpwstr>
  </property>
  <property fmtid="{D5CDD505-2E9C-101B-9397-08002B2CF9AE}" pid="4" name="MSIP_Label_d0cb1e24-a0e2-4a4c-9340-733297c9cd7c_Method">
    <vt:lpwstr>Standard</vt:lpwstr>
  </property>
  <property fmtid="{D5CDD505-2E9C-101B-9397-08002B2CF9AE}" pid="5" name="MSIP_Label_d0cb1e24-a0e2-4a4c-9340-733297c9cd7c_Name">
    <vt:lpwstr>Internal</vt:lpwstr>
  </property>
  <property fmtid="{D5CDD505-2E9C-101B-9397-08002B2CF9AE}" pid="6" name="MSIP_Label_d0cb1e24-a0e2-4a4c-9340-733297c9cd7c_SiteId">
    <vt:lpwstr>db1e96a8-a3da-442a-930b-235cac24cd5c</vt:lpwstr>
  </property>
  <property fmtid="{D5CDD505-2E9C-101B-9397-08002B2CF9AE}" pid="7" name="MSIP_Label_d0cb1e24-a0e2-4a4c-9340-733297c9cd7c_ActionId">
    <vt:lpwstr>e27e7bec-7a9f-4ad9-92f8-15c429481d7c</vt:lpwstr>
  </property>
  <property fmtid="{D5CDD505-2E9C-101B-9397-08002B2CF9AE}" pid="8" name="MSIP_Label_d0cb1e24-a0e2-4a4c-9340-733297c9cd7c_ContentBits">
    <vt:lpwstr>0</vt:lpwstr>
  </property>
</Properties>
</file>